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2820" w:rsidRPr="00125D65" w:rsidRDefault="00CB2820" w:rsidP="00CB2820">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sidRPr="00125D65">
        <w:rPr>
          <w:rFonts w:ascii="Arial" w:eastAsia="Arial Unicode MS" w:hAnsi="Arial" w:cs="Times New Roman"/>
          <w:b/>
          <w:bCs/>
          <w:sz w:val="28"/>
          <w:szCs w:val="28"/>
        </w:rPr>
        <w:t>1</w:t>
      </w:r>
      <w:r>
        <w:rPr>
          <w:rFonts w:ascii="Arial" w:eastAsia="Arial Unicode MS" w:hAnsi="Arial" w:cs="Times New Roman"/>
          <w:b/>
          <w:bCs/>
          <w:sz w:val="28"/>
          <w:szCs w:val="28"/>
        </w:rPr>
        <w:t>5</w:t>
      </w:r>
      <w:r w:rsidRPr="00125D65">
        <w:rPr>
          <w:rFonts w:ascii="Arial" w:eastAsia="Arial Unicode MS" w:hAnsi="Arial" w:cs="Times New Roman"/>
          <w:b/>
          <w:bCs/>
          <w:sz w:val="28"/>
          <w:szCs w:val="28"/>
        </w:rPr>
        <w:t xml:space="preserve"> electronic</w:t>
      </w:r>
      <w:r w:rsidRPr="00125D65">
        <w:rPr>
          <w:rFonts w:ascii="Arial" w:eastAsia="Arial Unicode MS" w:hAnsi="Arial" w:cs="Times New Roman"/>
          <w:b/>
          <w:bCs/>
          <w:sz w:val="28"/>
          <w:szCs w:val="28"/>
        </w:rPr>
        <w:tab/>
        <w:t>R2-2</w:t>
      </w:r>
      <w:r w:rsidRPr="00125D65">
        <w:rPr>
          <w:rFonts w:ascii="Arial" w:eastAsia="Arial Unicode MS" w:hAnsi="Arial" w:cs="Times New Roman"/>
          <w:b/>
          <w:bCs/>
          <w:sz w:val="28"/>
          <w:szCs w:val="28"/>
          <w:lang w:eastAsia="zh-CN"/>
        </w:rPr>
        <w:t>1</w:t>
      </w:r>
      <w:r>
        <w:rPr>
          <w:rFonts w:ascii="Arial" w:eastAsia="Arial Unicode MS" w:hAnsi="Arial" w:cs="Times New Roman" w:hint="eastAsia"/>
          <w:b/>
          <w:bCs/>
          <w:sz w:val="28"/>
          <w:szCs w:val="28"/>
          <w:lang w:eastAsia="zh-CN"/>
        </w:rPr>
        <w:t>xxxx</w:t>
      </w:r>
      <w:r>
        <w:rPr>
          <w:rFonts w:ascii="Arial" w:eastAsia="Arial Unicode MS" w:hAnsi="Arial" w:cs="Times New Roman"/>
          <w:b/>
          <w:bCs/>
          <w:sz w:val="28"/>
          <w:szCs w:val="28"/>
          <w:lang w:eastAsia="zh-CN"/>
        </w:rPr>
        <w:t>x</w:t>
      </w:r>
    </w:p>
    <w:p w:rsidR="00001EF2" w:rsidRPr="002C6C08" w:rsidRDefault="00CB2820" w:rsidP="0058690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125D65">
        <w:rPr>
          <w:rFonts w:ascii="Arial" w:eastAsia="Arial Unicode MS" w:hAnsi="Arial" w:cs="Times New Roman"/>
          <w:b/>
          <w:bCs/>
          <w:sz w:val="28"/>
          <w:szCs w:val="28"/>
        </w:rPr>
        <w:t>Online, 1</w:t>
      </w:r>
      <w:r>
        <w:rPr>
          <w:rFonts w:ascii="Arial" w:eastAsia="Arial Unicode MS" w:hAnsi="Arial" w:cs="Times New Roman"/>
          <w:b/>
          <w:bCs/>
          <w:sz w:val="28"/>
          <w:szCs w:val="28"/>
        </w:rPr>
        <w:t>6</w:t>
      </w:r>
      <w:r w:rsidRPr="00125D65">
        <w:rPr>
          <w:rFonts w:ascii="Arial" w:eastAsia="Arial Unicode MS" w:hAnsi="Arial" w:cs="Times New Roman"/>
          <w:b/>
          <w:bCs/>
          <w:sz w:val="28"/>
          <w:szCs w:val="28"/>
        </w:rPr>
        <w:t xml:space="preserve">th – 27th </w:t>
      </w:r>
      <w:r>
        <w:rPr>
          <w:rFonts w:ascii="Arial" w:eastAsia="Arial Unicode MS" w:hAnsi="Arial" w:cs="Times New Roman"/>
          <w:b/>
          <w:bCs/>
          <w:sz w:val="28"/>
          <w:szCs w:val="28"/>
          <w:lang w:eastAsia="zh-CN"/>
        </w:rPr>
        <w:t>August</w:t>
      </w:r>
      <w:r w:rsidRPr="00125D65">
        <w:rPr>
          <w:rFonts w:ascii="Arial" w:eastAsia="Arial Unicode MS" w:hAnsi="Arial" w:cs="Times New Roman"/>
          <w:b/>
          <w:bCs/>
          <w:sz w:val="28"/>
          <w:szCs w:val="28"/>
        </w:rPr>
        <w:t xml:space="preserve">, 2021  </w:t>
      </w:r>
      <w:r w:rsidRPr="00125D65">
        <w:rPr>
          <w:rFonts w:ascii="Arial" w:eastAsia="Arial Unicode MS" w:hAnsi="Arial" w:cs="Times New Roman"/>
          <w:b/>
          <w:bCs/>
          <w:sz w:val="24"/>
          <w:szCs w:val="20"/>
        </w:rPr>
        <w:t xml:space="preserve">     </w:t>
      </w:r>
      <w:r>
        <w:rPr>
          <w:rFonts w:ascii="Arial" w:eastAsia="Arial Unicode MS" w:hAnsi="Arial"/>
          <w:b/>
          <w:bCs/>
          <w:kern w:val="0"/>
          <w:sz w:val="24"/>
          <w:szCs w:val="20"/>
        </w:rPr>
        <w:t xml:space="preserve">                </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rsidR="003E16F6" w:rsidRPr="00001EF2"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6D1C45" w:rsidRPr="00FA6418" w:rsidRDefault="006D1C45" w:rsidP="00FA6418">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FA6418" w:rsidRPr="00FA6418">
        <w:rPr>
          <w:rFonts w:ascii="Arial" w:eastAsia="Arial Unicode MS" w:hAnsi="Arial" w:cs="Arial"/>
          <w:b/>
          <w:bCs/>
          <w:kern w:val="0"/>
          <w:sz w:val="24"/>
          <w:szCs w:val="20"/>
          <w:lang w:eastAsia="en-US"/>
        </w:rPr>
        <w:t>4.2</w:t>
      </w:r>
      <w:r w:rsidR="00FA6418" w:rsidRPr="00FA6418">
        <w:rPr>
          <w:rFonts w:ascii="Arial" w:eastAsia="Arial Unicode MS" w:hAnsi="Arial" w:cs="Arial"/>
          <w:b/>
          <w:bCs/>
          <w:kern w:val="0"/>
          <w:sz w:val="24"/>
          <w:szCs w:val="20"/>
          <w:lang w:eastAsia="en-US"/>
        </w:rPr>
        <w:tab/>
        <w:t>eMTC corrections Rel-15 and earlier</w:t>
      </w:r>
    </w:p>
    <w:p w:rsidR="003E16F6" w:rsidRPr="0026051A"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2"/>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26051A" w:rsidRPr="00DC6DAD">
        <w:rPr>
          <w:rFonts w:ascii="Arial" w:eastAsia="Arial Unicode MS" w:hAnsi="Arial" w:cs="Arial"/>
          <w:b/>
          <w:bCs/>
          <w:kern w:val="0"/>
          <w:sz w:val="24"/>
          <w:szCs w:val="20"/>
          <w:lang w:eastAsia="en-US"/>
        </w:rPr>
        <w:t>K</w:t>
      </w:r>
      <w:r w:rsidR="00C979D4" w:rsidRPr="00DC6DAD">
        <w:rPr>
          <w:rFonts w:ascii="Arial" w:eastAsia="Arial Unicode MS" w:hAnsi="Arial" w:cs="Arial"/>
          <w:b/>
          <w:bCs/>
          <w:kern w:val="0"/>
          <w:sz w:val="24"/>
          <w:szCs w:val="20"/>
          <w:lang w:eastAsia="en-US"/>
        </w:rPr>
        <w:t xml:space="preserve">ey stream reuse issue of </w:t>
      </w:r>
      <w:r w:rsidR="00DC6DAD" w:rsidRPr="00DC6DAD">
        <w:rPr>
          <w:rFonts w:ascii="Arial" w:eastAsia="Arial Unicode MS" w:hAnsi="Arial" w:cs="Arial" w:hint="eastAsia"/>
          <w:b/>
          <w:bCs/>
          <w:kern w:val="0"/>
          <w:sz w:val="24"/>
          <w:szCs w:val="20"/>
          <w:lang w:eastAsia="en-US"/>
        </w:rPr>
        <w:t>EDT</w:t>
      </w:r>
      <w:r w:rsidR="00DC6DAD" w:rsidRPr="00DC6DAD">
        <w:rPr>
          <w:rFonts w:ascii="Arial" w:eastAsia="Arial Unicode MS" w:hAnsi="Arial" w:cs="Arial"/>
          <w:b/>
          <w:bCs/>
          <w:kern w:val="0"/>
          <w:sz w:val="24"/>
          <w:szCs w:val="20"/>
          <w:lang w:eastAsia="en-US"/>
        </w:rPr>
        <w:t xml:space="preserve"> and PUR</w:t>
      </w:r>
      <w:r w:rsidR="001A41E9" w:rsidRPr="0026051A">
        <w:rPr>
          <w:rFonts w:ascii="Arial" w:eastAsia="Arial Unicode MS" w:hAnsi="Arial" w:cs="Arial"/>
          <w:b/>
          <w:bCs/>
          <w:kern w:val="0"/>
          <w:sz w:val="22"/>
          <w:szCs w:val="20"/>
        </w:rPr>
        <w:t xml:space="preserve"> </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191492" w:rsidRDefault="00191492" w:rsidP="002E0DA6">
      <w:pPr>
        <w:widowControl/>
        <w:spacing w:before="120" w:afterLines="50" w:after="120"/>
        <w:rPr>
          <w:rFonts w:ascii="Arial" w:eastAsia="Arial Unicode MS" w:hAnsi="Arial"/>
          <w:kern w:val="0"/>
          <w:sz w:val="20"/>
          <w:szCs w:val="20"/>
          <w:lang w:eastAsia="zh-CN"/>
        </w:rPr>
      </w:pPr>
      <w:r>
        <w:rPr>
          <w:rFonts w:ascii="Arial" w:eastAsia="Arial Unicode MS" w:hAnsi="Arial" w:hint="eastAsia"/>
          <w:kern w:val="0"/>
          <w:sz w:val="20"/>
          <w:szCs w:val="20"/>
          <w:lang w:eastAsia="zh-CN"/>
        </w:rPr>
        <w:t>D</w:t>
      </w:r>
      <w:r>
        <w:rPr>
          <w:rFonts w:ascii="Arial" w:eastAsia="Arial Unicode MS" w:hAnsi="Arial"/>
          <w:kern w:val="0"/>
          <w:sz w:val="20"/>
          <w:szCs w:val="20"/>
          <w:lang w:eastAsia="zh-CN"/>
        </w:rPr>
        <w:t>uring Rel-15 EDT discussion, there were some discussion</w:t>
      </w:r>
      <w:r w:rsidR="00A01F95">
        <w:rPr>
          <w:rFonts w:ascii="Arial" w:eastAsia="Arial Unicode MS" w:hAnsi="Arial"/>
          <w:kern w:val="0"/>
          <w:sz w:val="20"/>
          <w:szCs w:val="20"/>
          <w:lang w:eastAsia="zh-CN"/>
        </w:rPr>
        <w:t xml:space="preserve"> on the</w:t>
      </w:r>
      <w:r>
        <w:rPr>
          <w:rFonts w:ascii="Arial" w:eastAsia="Arial Unicode MS" w:hAnsi="Arial"/>
          <w:kern w:val="0"/>
          <w:sz w:val="20"/>
          <w:szCs w:val="20"/>
          <w:lang w:eastAsia="zh-CN"/>
        </w:rPr>
        <w:t xml:space="preserve"> </w:t>
      </w:r>
      <w:r w:rsidR="00A01F95" w:rsidRPr="00A01F95">
        <w:rPr>
          <w:rFonts w:ascii="Arial" w:eastAsia="Arial Unicode MS" w:hAnsi="Arial"/>
          <w:kern w:val="0"/>
          <w:sz w:val="20"/>
          <w:szCs w:val="20"/>
          <w:lang w:eastAsia="zh-CN"/>
        </w:rPr>
        <w:t xml:space="preserve">replay issue of shortResumeMAC-I </w:t>
      </w:r>
      <w:r w:rsidR="00A01F95">
        <w:rPr>
          <w:rFonts w:ascii="Arial" w:eastAsia="Arial Unicode MS" w:hAnsi="Arial"/>
          <w:kern w:val="0"/>
          <w:sz w:val="20"/>
          <w:szCs w:val="20"/>
          <w:lang w:eastAsia="zh-CN"/>
        </w:rPr>
        <w:t>in case of RRCConectionRejection reception for EDT</w:t>
      </w:r>
      <w:r>
        <w:rPr>
          <w:rFonts w:ascii="Arial" w:eastAsia="Arial Unicode MS" w:hAnsi="Arial" w:hint="eastAsia"/>
          <w:kern w:val="0"/>
          <w:sz w:val="20"/>
          <w:szCs w:val="20"/>
          <w:lang w:eastAsia="zh-CN"/>
        </w:rPr>
        <w:t>,</w:t>
      </w:r>
      <w:r>
        <w:rPr>
          <w:rFonts w:ascii="Arial" w:eastAsia="Arial Unicode MS" w:hAnsi="Arial"/>
          <w:kern w:val="0"/>
          <w:sz w:val="20"/>
          <w:szCs w:val="20"/>
          <w:lang w:eastAsia="zh-CN"/>
        </w:rPr>
        <w:t xml:space="preserve"> and the final conclusion is</w:t>
      </w:r>
      <w:r w:rsidR="00A01F95">
        <w:rPr>
          <w:rFonts w:ascii="Arial" w:eastAsia="Arial Unicode MS" w:hAnsi="Arial"/>
          <w:kern w:val="0"/>
          <w:sz w:val="20"/>
          <w:szCs w:val="20"/>
          <w:lang w:eastAsia="zh-CN"/>
        </w:rPr>
        <w:t xml:space="preserve"> that </w:t>
      </w:r>
      <w:r w:rsidR="00A01F95" w:rsidRPr="00A01F95">
        <w:rPr>
          <w:rFonts w:ascii="Arial" w:eastAsia="Arial Unicode MS" w:hAnsi="Arial"/>
          <w:kern w:val="0"/>
          <w:sz w:val="20"/>
          <w:szCs w:val="20"/>
          <w:lang w:eastAsia="zh-CN"/>
        </w:rPr>
        <w:t>no additional parameters are included in the calculation of shortResumeMAC-I for Msg3 in</w:t>
      </w:r>
      <w:r w:rsidR="00A01F95">
        <w:rPr>
          <w:rFonts w:ascii="Arial" w:eastAsia="Arial Unicode MS" w:hAnsi="Arial"/>
          <w:kern w:val="0"/>
          <w:sz w:val="20"/>
          <w:szCs w:val="20"/>
          <w:lang w:eastAsia="zh-CN"/>
        </w:rPr>
        <w:t xml:space="preserve"> EDT considering that the issue</w:t>
      </w:r>
      <w:r w:rsidR="00A01F95" w:rsidRPr="00A01F95">
        <w:rPr>
          <w:rFonts w:ascii="Arial" w:eastAsia="Arial Unicode MS" w:hAnsi="Arial"/>
          <w:kern w:val="0"/>
          <w:sz w:val="20"/>
          <w:szCs w:val="20"/>
          <w:lang w:eastAsia="zh-CN"/>
        </w:rPr>
        <w:t xml:space="preserve"> exists in legacy resume procedure.</w:t>
      </w:r>
      <w:r>
        <w:rPr>
          <w:rFonts w:ascii="Arial" w:eastAsia="Arial Unicode MS" w:hAnsi="Arial"/>
          <w:kern w:val="0"/>
          <w:sz w:val="20"/>
          <w:szCs w:val="20"/>
          <w:lang w:eastAsia="zh-CN"/>
        </w:rPr>
        <w:t xml:space="preserve"> However, the key stream reuse issue</w:t>
      </w:r>
      <w:r w:rsidR="00A01F95">
        <w:rPr>
          <w:rFonts w:ascii="Arial" w:eastAsia="Arial Unicode MS" w:hAnsi="Arial"/>
          <w:kern w:val="0"/>
          <w:sz w:val="20"/>
          <w:szCs w:val="20"/>
          <w:lang w:eastAsia="zh-CN"/>
        </w:rPr>
        <w:t xml:space="preserve"> of EDT</w:t>
      </w:r>
      <w:r>
        <w:rPr>
          <w:rFonts w:ascii="Arial" w:eastAsia="Arial Unicode MS" w:hAnsi="Arial"/>
          <w:kern w:val="0"/>
          <w:sz w:val="20"/>
          <w:szCs w:val="20"/>
          <w:lang w:eastAsia="zh-CN"/>
        </w:rPr>
        <w:t xml:space="preserve"> was not discussed before.</w:t>
      </w:r>
    </w:p>
    <w:p w:rsidR="00B3405D" w:rsidRPr="00A80ABD" w:rsidRDefault="00A80ABD" w:rsidP="002E0DA6">
      <w:pPr>
        <w:widowControl/>
        <w:spacing w:before="120" w:afterLines="50" w:after="120"/>
        <w:rPr>
          <w:rFonts w:ascii="Arial" w:eastAsia="Arial Unicode MS" w:hAnsi="Arial"/>
          <w:kern w:val="0"/>
          <w:sz w:val="20"/>
          <w:szCs w:val="20"/>
          <w:lang w:eastAsia="zh-CN"/>
        </w:rPr>
      </w:pPr>
      <w:r>
        <w:rPr>
          <w:rFonts w:ascii="Arial" w:eastAsia="Arial Unicode MS" w:hAnsi="Arial" w:hint="eastAsia"/>
          <w:kern w:val="0"/>
          <w:sz w:val="20"/>
          <w:szCs w:val="20"/>
          <w:lang w:eastAsia="zh-CN"/>
        </w:rPr>
        <w:t>I</w:t>
      </w:r>
      <w:r>
        <w:rPr>
          <w:rFonts w:ascii="Arial" w:eastAsia="Arial Unicode MS" w:hAnsi="Arial"/>
          <w:kern w:val="0"/>
          <w:sz w:val="20"/>
          <w:szCs w:val="20"/>
          <w:lang w:eastAsia="zh-CN"/>
        </w:rPr>
        <w:t xml:space="preserve">n this paper, we </w:t>
      </w:r>
      <w:r w:rsidR="00D245F1">
        <w:rPr>
          <w:rFonts w:ascii="Arial" w:eastAsia="Arial Unicode MS" w:hAnsi="Arial"/>
          <w:kern w:val="0"/>
          <w:sz w:val="20"/>
          <w:szCs w:val="20"/>
          <w:lang w:eastAsia="zh-CN"/>
        </w:rPr>
        <w:t xml:space="preserve">point out the key stream reuse issue of </w:t>
      </w:r>
      <w:r w:rsidR="00707032">
        <w:rPr>
          <w:rFonts w:ascii="Arial" w:eastAsia="Arial Unicode MS" w:hAnsi="Arial"/>
          <w:kern w:val="0"/>
          <w:sz w:val="20"/>
          <w:szCs w:val="20"/>
          <w:lang w:eastAsia="zh-CN"/>
        </w:rPr>
        <w:t>UP-</w:t>
      </w:r>
      <w:r w:rsidR="00D245F1">
        <w:rPr>
          <w:rFonts w:ascii="Arial" w:eastAsia="Arial Unicode MS" w:hAnsi="Arial"/>
          <w:kern w:val="0"/>
          <w:sz w:val="20"/>
          <w:szCs w:val="20"/>
          <w:lang w:eastAsia="zh-CN"/>
        </w:rPr>
        <w:t xml:space="preserve">EDT and </w:t>
      </w:r>
      <w:r w:rsidR="00851E36">
        <w:rPr>
          <w:rFonts w:ascii="Arial" w:eastAsia="Arial Unicode MS" w:hAnsi="Arial"/>
          <w:kern w:val="0"/>
          <w:sz w:val="20"/>
          <w:szCs w:val="20"/>
          <w:lang w:eastAsia="zh-CN"/>
        </w:rPr>
        <w:t xml:space="preserve">UP transmission using </w:t>
      </w:r>
      <w:r w:rsidR="00D245F1">
        <w:rPr>
          <w:rFonts w:ascii="Arial" w:eastAsia="Arial Unicode MS" w:hAnsi="Arial"/>
          <w:kern w:val="0"/>
          <w:sz w:val="20"/>
          <w:szCs w:val="20"/>
          <w:lang w:eastAsia="zh-CN"/>
        </w:rPr>
        <w:t>PUR</w:t>
      </w:r>
      <w:r w:rsidR="005B00DF">
        <w:rPr>
          <w:rFonts w:ascii="Arial" w:eastAsia="Arial Unicode MS" w:hAnsi="Arial" w:hint="eastAsia"/>
          <w:kern w:val="0"/>
          <w:sz w:val="20"/>
          <w:szCs w:val="20"/>
          <w:lang w:eastAsia="zh-CN"/>
        </w:rPr>
        <w:t>,</w:t>
      </w:r>
      <w:r w:rsidR="005B00DF">
        <w:rPr>
          <w:rFonts w:ascii="Arial" w:eastAsia="Arial Unicode MS" w:hAnsi="Arial"/>
          <w:kern w:val="0"/>
          <w:sz w:val="20"/>
          <w:szCs w:val="20"/>
          <w:lang w:eastAsia="zh-CN"/>
        </w:rPr>
        <w:t xml:space="preserve"> a</w:t>
      </w:r>
      <w:r w:rsidR="00D245F1">
        <w:rPr>
          <w:rFonts w:ascii="Arial" w:eastAsia="Arial Unicode MS" w:hAnsi="Arial"/>
          <w:kern w:val="0"/>
          <w:sz w:val="20"/>
          <w:szCs w:val="20"/>
          <w:lang w:eastAsia="zh-CN"/>
        </w:rPr>
        <w:t>nd request RAN2 to address this issue properly.</w:t>
      </w:r>
    </w:p>
    <w:p w:rsidR="001E6DF8" w:rsidRPr="001E6DF8" w:rsidRDefault="000162A9" w:rsidP="001E6DF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EE0208" w:rsidRPr="00EE0208" w:rsidRDefault="00E97F56" w:rsidP="00EE0208">
      <w:pPr>
        <w:widowControl/>
        <w:spacing w:before="120"/>
        <w:rPr>
          <w:rFonts w:ascii="Arial" w:eastAsia="Arial Unicode MS" w:hAnsi="Arial"/>
          <w:kern w:val="0"/>
          <w:sz w:val="20"/>
          <w:szCs w:val="20"/>
          <w:lang w:eastAsia="zh-CN"/>
        </w:rPr>
      </w:pPr>
      <w:r w:rsidRPr="00E97F56">
        <w:rPr>
          <w:rFonts w:ascii="Arial" w:eastAsia="Arial Unicode MS" w:hAnsi="Arial"/>
          <w:kern w:val="0"/>
          <w:sz w:val="20"/>
          <w:szCs w:val="20"/>
          <w:lang w:eastAsia="zh-CN"/>
        </w:rPr>
        <w:t xml:space="preserve">Currently, </w:t>
      </w:r>
      <w:r>
        <w:rPr>
          <w:rFonts w:ascii="Arial" w:eastAsia="Arial Unicode MS" w:hAnsi="Arial"/>
          <w:kern w:val="0"/>
          <w:sz w:val="20"/>
          <w:szCs w:val="20"/>
          <w:lang w:eastAsia="zh-CN"/>
        </w:rPr>
        <w:t xml:space="preserve">after UE has performed UL transmission of </w:t>
      </w:r>
      <w:r w:rsidR="004D45CE">
        <w:rPr>
          <w:rFonts w:ascii="Arial" w:eastAsia="Arial Unicode MS" w:hAnsi="Arial"/>
          <w:kern w:val="0"/>
          <w:sz w:val="20"/>
          <w:szCs w:val="20"/>
          <w:lang w:eastAsia="zh-CN"/>
        </w:rPr>
        <w:t>UP-</w:t>
      </w:r>
      <w:r>
        <w:rPr>
          <w:rFonts w:ascii="Arial" w:eastAsia="Arial Unicode MS" w:hAnsi="Arial"/>
          <w:kern w:val="0"/>
          <w:sz w:val="20"/>
          <w:szCs w:val="20"/>
          <w:lang w:eastAsia="zh-CN"/>
        </w:rPr>
        <w:t xml:space="preserve">EDT and </w:t>
      </w:r>
      <w:r w:rsidR="003D78D8">
        <w:rPr>
          <w:rFonts w:ascii="Arial" w:eastAsia="Arial Unicode MS" w:hAnsi="Arial"/>
          <w:kern w:val="0"/>
          <w:sz w:val="20"/>
          <w:szCs w:val="20"/>
          <w:lang w:eastAsia="zh-CN"/>
        </w:rPr>
        <w:t>UP-</w:t>
      </w:r>
      <w:r>
        <w:rPr>
          <w:rFonts w:ascii="Arial" w:eastAsia="Arial Unicode MS" w:hAnsi="Arial"/>
          <w:kern w:val="0"/>
          <w:sz w:val="20"/>
          <w:szCs w:val="20"/>
          <w:lang w:eastAsia="zh-CN"/>
        </w:rPr>
        <w:t>PUR,</w:t>
      </w:r>
      <w:r w:rsidRPr="00E97F56">
        <w:rPr>
          <w:rFonts w:ascii="Arial" w:eastAsia="Arial Unicode MS" w:hAnsi="Arial"/>
          <w:kern w:val="0"/>
          <w:sz w:val="20"/>
          <w:szCs w:val="20"/>
          <w:lang w:eastAsia="zh-CN"/>
        </w:rPr>
        <w:t xml:space="preserve"> </w:t>
      </w:r>
      <w:r w:rsidR="00EE0208">
        <w:rPr>
          <w:rFonts w:ascii="Arial" w:eastAsia="Arial Unicode MS" w:hAnsi="Arial"/>
          <w:kern w:val="0"/>
          <w:sz w:val="20"/>
          <w:szCs w:val="20"/>
          <w:lang w:eastAsia="zh-CN"/>
        </w:rPr>
        <w:t>if RRCConnectionRejection is received, UE shall perform</w:t>
      </w:r>
      <w:r>
        <w:rPr>
          <w:rFonts w:ascii="Arial" w:eastAsia="Arial Unicode MS" w:hAnsi="Arial"/>
          <w:kern w:val="0"/>
          <w:sz w:val="20"/>
          <w:szCs w:val="20"/>
          <w:lang w:eastAsia="zh-CN"/>
        </w:rPr>
        <w:t xml:space="preserve"> abortion of</w:t>
      </w:r>
      <w:r w:rsidR="00EE0208">
        <w:rPr>
          <w:rFonts w:ascii="Arial" w:eastAsia="Arial Unicode MS" w:hAnsi="Arial"/>
          <w:kern w:val="0"/>
          <w:sz w:val="20"/>
          <w:szCs w:val="20"/>
          <w:lang w:eastAsia="zh-CN"/>
        </w:rPr>
        <w:t xml:space="preserve"> EDT and PUR procedure</w:t>
      </w:r>
      <w:r>
        <w:rPr>
          <w:rFonts w:ascii="Arial" w:eastAsia="Arial Unicode MS" w:hAnsi="Arial"/>
          <w:kern w:val="0"/>
          <w:sz w:val="20"/>
          <w:szCs w:val="20"/>
          <w:lang w:eastAsia="zh-CN"/>
        </w:rPr>
        <w:t xml:space="preserve">. </w:t>
      </w:r>
      <w:r w:rsidR="00EE0208">
        <w:rPr>
          <w:rFonts w:ascii="Arial" w:eastAsia="Arial Unicode MS" w:hAnsi="Arial" w:hint="eastAsia"/>
          <w:kern w:val="0"/>
          <w:sz w:val="20"/>
          <w:szCs w:val="20"/>
          <w:lang w:eastAsia="zh-CN"/>
        </w:rPr>
        <w:t>A</w:t>
      </w:r>
      <w:r w:rsidR="00EE0208">
        <w:rPr>
          <w:rFonts w:ascii="Arial" w:eastAsia="Arial Unicode MS" w:hAnsi="Arial"/>
          <w:kern w:val="0"/>
          <w:sz w:val="20"/>
          <w:szCs w:val="20"/>
          <w:lang w:eastAsia="zh-CN"/>
        </w:rPr>
        <w:t>nd at RAN2 #102, it was agreed that the UE may use EDT in the next resume procedure</w:t>
      </w:r>
      <w:r w:rsidR="005B00DF">
        <w:rPr>
          <w:rFonts w:ascii="Arial" w:eastAsia="Arial Unicode MS" w:hAnsi="Arial"/>
          <w:kern w:val="0"/>
          <w:sz w:val="20"/>
          <w:szCs w:val="20"/>
          <w:lang w:eastAsia="zh-CN"/>
        </w:rPr>
        <w:t xml:space="preserve"> if RRCConnectionReject message with suspend indication is received</w:t>
      </w:r>
      <w:r w:rsidR="00EE0208">
        <w:rPr>
          <w:rFonts w:ascii="Arial" w:eastAsia="Arial Unicode MS" w:hAnsi="Arial"/>
          <w:kern w:val="0"/>
          <w:sz w:val="20"/>
          <w:szCs w:val="20"/>
          <w:lang w:eastAsia="zh-CN"/>
        </w:rPr>
        <w:t>.</w:t>
      </w:r>
    </w:p>
    <w:p w:rsidR="00EE0208" w:rsidRDefault="00EE0208" w:rsidP="00EE0208">
      <w:pPr>
        <w:widowControl/>
        <w:spacing w:before="120"/>
        <w:rPr>
          <w:rFonts w:ascii="Arial" w:eastAsia="Arial Unicode MS" w:hAnsi="Arial"/>
          <w:b/>
          <w:kern w:val="0"/>
          <w:sz w:val="20"/>
          <w:szCs w:val="20"/>
          <w:lang w:eastAsia="zh-CN"/>
        </w:rPr>
      </w:pPr>
      <w:r>
        <w:rPr>
          <w:rFonts w:ascii="Arial" w:eastAsia="Arial Unicode MS" w:hAnsi="Arial" w:hint="eastAsia"/>
          <w:b/>
          <w:kern w:val="0"/>
          <w:sz w:val="20"/>
          <w:szCs w:val="20"/>
          <w:lang w:eastAsia="zh-CN"/>
        </w:rPr>
        <w:t>R</w:t>
      </w:r>
      <w:r>
        <w:rPr>
          <w:rFonts w:ascii="Arial" w:eastAsia="Arial Unicode MS" w:hAnsi="Arial"/>
          <w:b/>
          <w:kern w:val="0"/>
          <w:sz w:val="20"/>
          <w:szCs w:val="20"/>
          <w:lang w:eastAsia="zh-CN"/>
        </w:rPr>
        <w:t>AN2 #102 agreements:</w:t>
      </w:r>
    </w:p>
    <w:tbl>
      <w:tblPr>
        <w:tblStyle w:val="a9"/>
        <w:tblW w:w="0" w:type="auto"/>
        <w:tblLook w:val="04A0" w:firstRow="1" w:lastRow="0" w:firstColumn="1" w:lastColumn="0" w:noHBand="0" w:noVBand="1"/>
      </w:tblPr>
      <w:tblGrid>
        <w:gridCol w:w="9629"/>
      </w:tblGrid>
      <w:tr w:rsidR="00EE0208" w:rsidTr="00EE0208">
        <w:tc>
          <w:tcPr>
            <w:tcW w:w="9629" w:type="dxa"/>
          </w:tcPr>
          <w:p w:rsidR="00EE0208" w:rsidRPr="00EE0208" w:rsidRDefault="00EE0208" w:rsidP="00EE0208">
            <w:pPr>
              <w:widowControl/>
              <w:tabs>
                <w:tab w:val="left" w:pos="53"/>
              </w:tabs>
              <w:overflowPunct w:val="0"/>
              <w:autoSpaceDE w:val="0"/>
              <w:autoSpaceDN w:val="0"/>
              <w:adjustRightInd w:val="0"/>
              <w:spacing w:before="60" w:after="180"/>
              <w:jc w:val="left"/>
              <w:textAlignment w:val="baseline"/>
              <w:rPr>
                <w:rFonts w:ascii="Arial" w:eastAsia="Times New Roman" w:hAnsi="Arial" w:cs="Times New Roman"/>
                <w:kern w:val="0"/>
                <w:sz w:val="20"/>
                <w:szCs w:val="20"/>
              </w:rPr>
            </w:pPr>
            <w:r w:rsidRPr="00EE0208">
              <w:rPr>
                <w:rFonts w:ascii="Arial" w:eastAsia="Times New Roman" w:hAnsi="Arial" w:cs="Times New Roman"/>
                <w:kern w:val="0"/>
                <w:sz w:val="20"/>
                <w:szCs w:val="20"/>
              </w:rPr>
              <w:t xml:space="preserve">- </w:t>
            </w:r>
            <w:r w:rsidRPr="005B00DF">
              <w:rPr>
                <w:rFonts w:ascii="Arial" w:eastAsia="Times New Roman" w:hAnsi="Arial" w:cs="Times New Roman"/>
                <w:kern w:val="0"/>
                <w:sz w:val="20"/>
                <w:szCs w:val="20"/>
                <w:highlight w:val="yellow"/>
              </w:rPr>
              <w:t xml:space="preserve">The UE may use EDT in the next resume procedure if it receives </w:t>
            </w:r>
            <w:r w:rsidRPr="005B00DF">
              <w:rPr>
                <w:rFonts w:ascii="Arial" w:eastAsia="Times New Roman" w:hAnsi="Arial" w:cs="Times New Roman"/>
                <w:i/>
                <w:kern w:val="0"/>
                <w:sz w:val="20"/>
                <w:szCs w:val="20"/>
                <w:highlight w:val="yellow"/>
              </w:rPr>
              <w:t>RRCConnectionReject</w:t>
            </w:r>
            <w:r w:rsidRPr="005B00DF">
              <w:rPr>
                <w:rFonts w:ascii="Arial" w:eastAsia="Times New Roman" w:hAnsi="Arial" w:cs="Times New Roman"/>
                <w:kern w:val="0"/>
                <w:sz w:val="20"/>
                <w:szCs w:val="20"/>
                <w:highlight w:val="yellow"/>
              </w:rPr>
              <w:t xml:space="preserve"> message with suspend indication in response to </w:t>
            </w:r>
            <w:r w:rsidRPr="005B00DF">
              <w:rPr>
                <w:rFonts w:ascii="Arial" w:eastAsia="Times New Roman" w:hAnsi="Arial" w:cs="Times New Roman"/>
                <w:i/>
                <w:kern w:val="0"/>
                <w:sz w:val="20"/>
                <w:szCs w:val="20"/>
                <w:highlight w:val="yellow"/>
              </w:rPr>
              <w:t>RRCConnectionResumeRequest</w:t>
            </w:r>
            <w:r w:rsidRPr="005B00DF">
              <w:rPr>
                <w:rFonts w:ascii="Arial" w:eastAsia="Times New Roman" w:hAnsi="Arial" w:cs="Times New Roman"/>
                <w:kern w:val="0"/>
                <w:sz w:val="20"/>
                <w:szCs w:val="20"/>
                <w:highlight w:val="yellow"/>
              </w:rPr>
              <w:t xml:space="preserve"> message for EDT.</w:t>
            </w:r>
          </w:p>
          <w:p w:rsidR="00EE0208" w:rsidRPr="00EE0208" w:rsidRDefault="00EE0208" w:rsidP="00EE0208">
            <w:pPr>
              <w:widowControl/>
              <w:tabs>
                <w:tab w:val="left" w:pos="53"/>
              </w:tabs>
              <w:overflowPunct w:val="0"/>
              <w:autoSpaceDE w:val="0"/>
              <w:autoSpaceDN w:val="0"/>
              <w:adjustRightInd w:val="0"/>
              <w:spacing w:before="60" w:after="180"/>
              <w:jc w:val="left"/>
              <w:textAlignment w:val="baseline"/>
              <w:rPr>
                <w:rFonts w:ascii="Arial" w:hAnsi="Arial" w:cs="Times New Roman"/>
                <w:kern w:val="0"/>
                <w:sz w:val="20"/>
                <w:szCs w:val="20"/>
              </w:rPr>
            </w:pPr>
            <w:r w:rsidRPr="00EE0208">
              <w:rPr>
                <w:rFonts w:ascii="Arial" w:eastAsia="Times New Roman" w:hAnsi="Arial" w:cs="Times New Roman"/>
                <w:kern w:val="0"/>
                <w:sz w:val="20"/>
                <w:szCs w:val="20"/>
              </w:rPr>
              <w:t>- If RRCConnectionReject message with suspend indication is received in response to RRCConnectionResumeRequest message for EDT same key, used for the calculation of shortResumeMAC-I for the connection attempt that was rejected, is used for the calculation of shortResumeMAC-I in the next resume procedure.</w:t>
            </w:r>
          </w:p>
        </w:tc>
      </w:tr>
    </w:tbl>
    <w:p w:rsidR="00EE0208" w:rsidRDefault="00EE0208" w:rsidP="00EE0208">
      <w:pPr>
        <w:widowControl/>
        <w:spacing w:before="120"/>
        <w:rPr>
          <w:rFonts w:ascii="Arial" w:eastAsia="Arial Unicode MS" w:hAnsi="Arial"/>
          <w:b/>
          <w:kern w:val="0"/>
          <w:sz w:val="20"/>
          <w:szCs w:val="20"/>
          <w:lang w:eastAsia="zh-CN"/>
        </w:rPr>
      </w:pPr>
    </w:p>
    <w:p w:rsidR="00E77EFB" w:rsidRPr="00E77EFB" w:rsidRDefault="00E77EFB" w:rsidP="00EE0208">
      <w:pPr>
        <w:widowControl/>
        <w:spacing w:before="120"/>
        <w:rPr>
          <w:rFonts w:ascii="Arial" w:eastAsia="Arial Unicode MS" w:hAnsi="Arial"/>
          <w:kern w:val="0"/>
          <w:sz w:val="20"/>
          <w:szCs w:val="20"/>
          <w:lang w:eastAsia="zh-CN"/>
        </w:rPr>
      </w:pPr>
      <w:r w:rsidRPr="00E77EFB">
        <w:rPr>
          <w:rFonts w:ascii="Arial" w:eastAsia="Arial Unicode MS" w:hAnsi="Arial" w:hint="eastAsia"/>
          <w:kern w:val="0"/>
          <w:sz w:val="20"/>
          <w:szCs w:val="20"/>
          <w:lang w:eastAsia="zh-CN"/>
        </w:rPr>
        <w:t>A</w:t>
      </w:r>
      <w:r w:rsidRPr="00E77EFB">
        <w:rPr>
          <w:rFonts w:ascii="Arial" w:eastAsia="Arial Unicode MS" w:hAnsi="Arial"/>
          <w:kern w:val="0"/>
          <w:sz w:val="20"/>
          <w:szCs w:val="20"/>
          <w:lang w:eastAsia="zh-CN"/>
        </w:rPr>
        <w:t>ccording to TS 33.401</w:t>
      </w:r>
      <w:r>
        <w:rPr>
          <w:rFonts w:ascii="Arial" w:eastAsia="Arial Unicode MS" w:hAnsi="Arial"/>
          <w:kern w:val="0"/>
          <w:sz w:val="20"/>
          <w:szCs w:val="20"/>
          <w:lang w:eastAsia="zh-CN"/>
        </w:rPr>
        <w:t xml:space="preserve">, section </w:t>
      </w:r>
      <w:r w:rsidRPr="00E77EFB">
        <w:rPr>
          <w:rFonts w:ascii="Arial" w:eastAsia="Arial Unicode MS" w:hAnsi="Arial"/>
          <w:kern w:val="0"/>
          <w:sz w:val="20"/>
          <w:szCs w:val="20"/>
          <w:lang w:eastAsia="zh-CN"/>
        </w:rPr>
        <w:t>7.2.11.3</w:t>
      </w:r>
      <w:r w:rsidR="00A919A8">
        <w:rPr>
          <w:rFonts w:ascii="Arial" w:eastAsia="Arial Unicode MS" w:hAnsi="Arial"/>
          <w:kern w:val="0"/>
          <w:sz w:val="20"/>
          <w:szCs w:val="20"/>
          <w:lang w:eastAsia="zh-CN"/>
        </w:rPr>
        <w:t xml:space="preserve"> as below, </w:t>
      </w:r>
    </w:p>
    <w:tbl>
      <w:tblPr>
        <w:tblStyle w:val="a9"/>
        <w:tblW w:w="0" w:type="auto"/>
        <w:tblLook w:val="04A0" w:firstRow="1" w:lastRow="0" w:firstColumn="1" w:lastColumn="0" w:noHBand="0" w:noVBand="1"/>
      </w:tblPr>
      <w:tblGrid>
        <w:gridCol w:w="9629"/>
      </w:tblGrid>
      <w:tr w:rsidR="00E77EFB" w:rsidTr="00E77EFB">
        <w:tc>
          <w:tcPr>
            <w:tcW w:w="9629" w:type="dxa"/>
          </w:tcPr>
          <w:p w:rsidR="00E77EFB" w:rsidRPr="00E77EFB" w:rsidRDefault="001956B4" w:rsidP="00EE0208">
            <w:pPr>
              <w:widowControl/>
              <w:spacing w:before="120"/>
              <w:rPr>
                <w:rFonts w:ascii="Times New Roman" w:eastAsia="等线" w:hAnsi="Times New Roman" w:cs="Times New Roman"/>
                <w:kern w:val="0"/>
                <w:sz w:val="20"/>
                <w:szCs w:val="20"/>
                <w:lang w:eastAsia="en-US"/>
              </w:rPr>
            </w:pPr>
            <w:r w:rsidRPr="001956B4">
              <w:rPr>
                <w:rFonts w:ascii="Times New Roman" w:eastAsia="等线" w:hAnsi="Times New Roman" w:cs="Times New Roman"/>
                <w:kern w:val="0"/>
                <w:sz w:val="20"/>
                <w:szCs w:val="20"/>
                <w:lang w:eastAsia="en-US"/>
              </w:rPr>
              <w:t xml:space="preserve">Further, in case of EDT, the </w:t>
            </w:r>
            <w:r w:rsidRPr="001956B4">
              <w:rPr>
                <w:rFonts w:ascii="Times New Roman" w:eastAsia="等线" w:hAnsi="Times New Roman" w:cs="Times New Roman"/>
                <w:bCs/>
                <w:kern w:val="0"/>
                <w:sz w:val="20"/>
                <w:szCs w:val="20"/>
                <w:lang w:eastAsia="en-US"/>
              </w:rPr>
              <w:t>RRC Connection Resume message sent by the target eNB to the UE shall be both integrity protected and ciphered in PDCP layer using the new AS keys (</w:t>
            </w:r>
            <w:r w:rsidRPr="001956B4">
              <w:rPr>
                <w:rFonts w:ascii="Times New Roman" w:eastAsia="等线" w:hAnsi="Times New Roman" w:cs="Times New Roman"/>
                <w:kern w:val="0"/>
                <w:sz w:val="20"/>
                <w:szCs w:val="20"/>
                <w:lang w:eastAsia="en-US"/>
              </w:rPr>
              <w:t>K</w:t>
            </w:r>
            <w:r w:rsidRPr="001956B4">
              <w:rPr>
                <w:rFonts w:ascii="Times New Roman" w:eastAsia="等线" w:hAnsi="Times New Roman" w:cs="Times New Roman"/>
                <w:kern w:val="0"/>
                <w:sz w:val="20"/>
                <w:szCs w:val="20"/>
                <w:vertAlign w:val="subscript"/>
                <w:lang w:eastAsia="en-US"/>
              </w:rPr>
              <w:t>RRCint</w:t>
            </w:r>
            <w:r w:rsidRPr="001956B4">
              <w:rPr>
                <w:rFonts w:ascii="Times New Roman" w:eastAsia="等线" w:hAnsi="Times New Roman" w:cs="Times New Roman"/>
                <w:kern w:val="0"/>
                <w:sz w:val="20"/>
                <w:szCs w:val="20"/>
                <w:lang w:eastAsia="en-US"/>
              </w:rPr>
              <w:t>, K</w:t>
            </w:r>
            <w:r w:rsidRPr="001956B4">
              <w:rPr>
                <w:rFonts w:ascii="Times New Roman" w:eastAsia="等线" w:hAnsi="Times New Roman" w:cs="Times New Roman"/>
                <w:kern w:val="0"/>
                <w:sz w:val="20"/>
                <w:szCs w:val="20"/>
                <w:vertAlign w:val="subscript"/>
                <w:lang w:eastAsia="en-US"/>
              </w:rPr>
              <w:t>RRCenc</w:t>
            </w:r>
            <w:r w:rsidRPr="001956B4">
              <w:rPr>
                <w:rFonts w:ascii="Times New Roman" w:eastAsia="等线" w:hAnsi="Times New Roman" w:cs="Times New Roman"/>
                <w:bCs/>
                <w:kern w:val="0"/>
                <w:sz w:val="20"/>
                <w:szCs w:val="20"/>
                <w:lang w:eastAsia="en-US"/>
              </w:rPr>
              <w:t>) derived from the new K</w:t>
            </w:r>
            <w:r w:rsidRPr="001956B4">
              <w:rPr>
                <w:rFonts w:ascii="Times New Roman" w:eastAsia="等线" w:hAnsi="Times New Roman" w:cs="Times New Roman"/>
                <w:bCs/>
                <w:kern w:val="0"/>
                <w:sz w:val="20"/>
                <w:szCs w:val="20"/>
                <w:vertAlign w:val="subscript"/>
                <w:lang w:eastAsia="en-US"/>
              </w:rPr>
              <w:t>eNB</w:t>
            </w:r>
            <w:r w:rsidRPr="001956B4">
              <w:rPr>
                <w:rFonts w:ascii="Times New Roman" w:eastAsia="等线" w:hAnsi="Times New Roman" w:cs="Times New Roman"/>
                <w:bCs/>
                <w:kern w:val="0"/>
                <w:sz w:val="20"/>
                <w:szCs w:val="20"/>
                <w:lang w:eastAsia="en-US"/>
              </w:rPr>
              <w:t>*. In this case, the UE shall ignore the NCC value in RRC Connection Resume message and shall not change its K</w:t>
            </w:r>
            <w:r w:rsidRPr="001956B4">
              <w:rPr>
                <w:rFonts w:ascii="Times New Roman" w:eastAsia="等线" w:hAnsi="Times New Roman" w:cs="Times New Roman"/>
                <w:bCs/>
                <w:kern w:val="0"/>
                <w:sz w:val="20"/>
                <w:szCs w:val="20"/>
                <w:vertAlign w:val="subscript"/>
                <w:lang w:eastAsia="en-US"/>
              </w:rPr>
              <w:t>eNB</w:t>
            </w:r>
            <w:r w:rsidRPr="001956B4">
              <w:rPr>
                <w:rFonts w:ascii="Times New Roman" w:eastAsia="等线" w:hAnsi="Times New Roman" w:cs="Times New Roman"/>
                <w:bCs/>
                <w:kern w:val="0"/>
                <w:sz w:val="20"/>
                <w:szCs w:val="20"/>
                <w:lang w:eastAsia="en-US"/>
              </w:rPr>
              <w:t xml:space="preserve">. </w:t>
            </w:r>
            <w:r w:rsidR="00E77EFB" w:rsidRPr="00D871B0">
              <w:rPr>
                <w:rFonts w:ascii="Times New Roman" w:eastAsia="等线" w:hAnsi="Times New Roman" w:cs="Times New Roman"/>
                <w:bCs/>
                <w:kern w:val="0"/>
                <w:sz w:val="20"/>
                <w:szCs w:val="20"/>
                <w:highlight w:val="yellow"/>
                <w:lang w:eastAsia="en-US"/>
              </w:rPr>
              <w:t xml:space="preserve">The UE may receive an RRC Connection Reject message with suspend indication, instead of RRC Connection Resume message. In that case, for the next resume to any target eNB, the UE shall start with the same AS security context as it had when it was suspended originally, i.e., same </w:t>
            </w:r>
            <w:r w:rsidR="00E77EFB" w:rsidRPr="00D871B0">
              <w:rPr>
                <w:rFonts w:ascii="Times New Roman" w:eastAsia="等线" w:hAnsi="Times New Roman" w:cs="Times New Roman"/>
                <w:kern w:val="0"/>
                <w:sz w:val="20"/>
                <w:szCs w:val="20"/>
                <w:highlight w:val="yellow"/>
                <w:lang w:eastAsia="en-US"/>
              </w:rPr>
              <w:t>K</w:t>
            </w:r>
            <w:r w:rsidR="00E77EFB" w:rsidRPr="00D871B0">
              <w:rPr>
                <w:rFonts w:ascii="Times New Roman" w:eastAsia="等线" w:hAnsi="Times New Roman" w:cs="Times New Roman"/>
                <w:kern w:val="0"/>
                <w:sz w:val="20"/>
                <w:szCs w:val="20"/>
                <w:highlight w:val="yellow"/>
                <w:vertAlign w:val="subscript"/>
                <w:lang w:eastAsia="en-US"/>
              </w:rPr>
              <w:t>eNB</w:t>
            </w:r>
            <w:r w:rsidR="00E77EFB" w:rsidRPr="00D871B0">
              <w:rPr>
                <w:rFonts w:ascii="Times New Roman" w:eastAsia="等线" w:hAnsi="Times New Roman" w:cs="Times New Roman"/>
                <w:kern w:val="0"/>
                <w:sz w:val="20"/>
                <w:szCs w:val="20"/>
                <w:highlight w:val="yellow"/>
                <w:lang w:eastAsia="en-US"/>
              </w:rPr>
              <w:t>/NH shall act as base key for derivation of new K</w:t>
            </w:r>
            <w:r w:rsidR="00E77EFB" w:rsidRPr="00D871B0">
              <w:rPr>
                <w:rFonts w:ascii="Times New Roman" w:eastAsia="等线" w:hAnsi="Times New Roman" w:cs="Times New Roman"/>
                <w:kern w:val="0"/>
                <w:sz w:val="20"/>
                <w:szCs w:val="20"/>
                <w:highlight w:val="yellow"/>
                <w:vertAlign w:val="subscript"/>
                <w:lang w:eastAsia="en-US"/>
              </w:rPr>
              <w:t>eNB</w:t>
            </w:r>
            <w:r w:rsidR="00E77EFB" w:rsidRPr="00D871B0">
              <w:rPr>
                <w:rFonts w:ascii="Times New Roman" w:eastAsia="等线" w:hAnsi="Times New Roman" w:cs="Times New Roman"/>
                <w:kern w:val="0"/>
                <w:sz w:val="20"/>
                <w:szCs w:val="20"/>
                <w:highlight w:val="yellow"/>
                <w:lang w:eastAsia="en-US"/>
              </w:rPr>
              <w:t>*.</w:t>
            </w:r>
          </w:p>
        </w:tc>
      </w:tr>
    </w:tbl>
    <w:p w:rsidR="00A919A8" w:rsidRDefault="00A919A8" w:rsidP="00EE0208">
      <w:pPr>
        <w:widowControl/>
        <w:spacing w:before="120"/>
        <w:rPr>
          <w:rFonts w:ascii="Arial" w:eastAsia="Arial Unicode MS" w:hAnsi="Arial"/>
          <w:kern w:val="0"/>
          <w:sz w:val="20"/>
          <w:szCs w:val="20"/>
          <w:lang w:eastAsia="zh-CN"/>
        </w:rPr>
      </w:pPr>
    </w:p>
    <w:p w:rsidR="00E97F56" w:rsidRDefault="00A919A8" w:rsidP="00B459FF">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If the </w:t>
      </w:r>
      <w:r w:rsidR="007E181A">
        <w:rPr>
          <w:rFonts w:ascii="Arial" w:eastAsia="Arial Unicode MS" w:hAnsi="Arial"/>
          <w:kern w:val="0"/>
          <w:sz w:val="20"/>
          <w:szCs w:val="20"/>
          <w:lang w:eastAsia="zh-CN"/>
        </w:rPr>
        <w:t xml:space="preserve">second </w:t>
      </w:r>
      <w:r w:rsidR="003D78D8">
        <w:rPr>
          <w:rFonts w:ascii="Arial" w:eastAsia="Arial Unicode MS" w:hAnsi="Arial"/>
          <w:kern w:val="0"/>
          <w:sz w:val="20"/>
          <w:szCs w:val="20"/>
          <w:lang w:eastAsia="zh-CN"/>
        </w:rPr>
        <w:t xml:space="preserve">RRC Connection resume procedure using </w:t>
      </w:r>
      <w:r w:rsidR="00D871B0">
        <w:rPr>
          <w:rFonts w:ascii="Arial" w:eastAsia="Arial Unicode MS" w:hAnsi="Arial"/>
          <w:kern w:val="0"/>
          <w:sz w:val="20"/>
          <w:szCs w:val="20"/>
          <w:lang w:eastAsia="zh-CN"/>
        </w:rPr>
        <w:t xml:space="preserve">early security reactivation, e.g. </w:t>
      </w:r>
      <w:r w:rsidR="003D78D8">
        <w:rPr>
          <w:rFonts w:ascii="Arial" w:eastAsia="Arial Unicode MS" w:hAnsi="Arial"/>
          <w:kern w:val="0"/>
          <w:sz w:val="20"/>
          <w:szCs w:val="20"/>
          <w:lang w:eastAsia="zh-CN"/>
        </w:rPr>
        <w:t>UP-</w:t>
      </w:r>
      <w:r>
        <w:rPr>
          <w:rFonts w:ascii="Arial" w:eastAsia="Arial Unicode MS" w:hAnsi="Arial"/>
          <w:kern w:val="0"/>
          <w:sz w:val="20"/>
          <w:szCs w:val="20"/>
          <w:lang w:eastAsia="zh-CN"/>
        </w:rPr>
        <w:t>EDT</w:t>
      </w:r>
      <w:r w:rsidR="007E181A">
        <w:rPr>
          <w:rFonts w:ascii="Arial" w:eastAsia="Arial Unicode MS" w:hAnsi="Arial"/>
          <w:kern w:val="0"/>
          <w:sz w:val="20"/>
          <w:szCs w:val="20"/>
          <w:lang w:eastAsia="zh-CN"/>
        </w:rPr>
        <w:t xml:space="preserve"> and</w:t>
      </w:r>
      <w:r w:rsidR="003D78D8">
        <w:rPr>
          <w:rFonts w:ascii="Arial" w:eastAsia="Arial Unicode MS" w:hAnsi="Arial"/>
          <w:kern w:val="0"/>
          <w:sz w:val="20"/>
          <w:szCs w:val="20"/>
          <w:lang w:eastAsia="zh-CN"/>
        </w:rPr>
        <w:t xml:space="preserve"> UP-</w:t>
      </w:r>
      <w:r>
        <w:rPr>
          <w:rFonts w:ascii="Arial" w:eastAsia="Arial Unicode MS" w:hAnsi="Arial"/>
          <w:kern w:val="0"/>
          <w:sz w:val="20"/>
          <w:szCs w:val="20"/>
          <w:lang w:eastAsia="zh-CN"/>
        </w:rPr>
        <w:t>PUR</w:t>
      </w:r>
      <w:r w:rsidR="00D871B0">
        <w:rPr>
          <w:rFonts w:ascii="Arial" w:eastAsia="Arial Unicode MS" w:hAnsi="Arial"/>
          <w:kern w:val="0"/>
          <w:sz w:val="20"/>
          <w:szCs w:val="20"/>
          <w:lang w:eastAsia="zh-CN"/>
        </w:rPr>
        <w:t>,</w:t>
      </w:r>
      <w:r>
        <w:rPr>
          <w:rFonts w:ascii="Arial" w:eastAsia="Arial Unicode MS" w:hAnsi="Arial"/>
          <w:kern w:val="0"/>
          <w:sz w:val="20"/>
          <w:szCs w:val="20"/>
          <w:lang w:eastAsia="zh-CN"/>
        </w:rPr>
        <w:t xml:space="preserve"> is performed at the same cell of the previous </w:t>
      </w:r>
      <w:r w:rsidR="003D78D8">
        <w:rPr>
          <w:rFonts w:ascii="Arial" w:eastAsia="Arial Unicode MS" w:hAnsi="Arial"/>
          <w:kern w:val="0"/>
          <w:sz w:val="20"/>
          <w:szCs w:val="20"/>
          <w:lang w:eastAsia="zh-CN"/>
        </w:rPr>
        <w:t>UP-</w:t>
      </w:r>
      <w:r>
        <w:rPr>
          <w:rFonts w:ascii="Arial" w:eastAsia="Arial Unicode MS" w:hAnsi="Arial"/>
          <w:kern w:val="0"/>
          <w:sz w:val="20"/>
          <w:szCs w:val="20"/>
          <w:lang w:eastAsia="zh-CN"/>
        </w:rPr>
        <w:t>EDT/PUR procedure</w:t>
      </w:r>
      <w:r w:rsidR="007E181A">
        <w:rPr>
          <w:rFonts w:ascii="Arial" w:eastAsia="Arial Unicode MS" w:hAnsi="Arial"/>
          <w:kern w:val="0"/>
          <w:sz w:val="20"/>
          <w:szCs w:val="20"/>
          <w:lang w:eastAsia="zh-CN"/>
        </w:rPr>
        <w:t xml:space="preserve"> where the abortion happened</w:t>
      </w:r>
      <w:r>
        <w:rPr>
          <w:rFonts w:ascii="Arial" w:eastAsia="Arial Unicode MS" w:hAnsi="Arial"/>
          <w:kern w:val="0"/>
          <w:sz w:val="20"/>
          <w:szCs w:val="20"/>
          <w:lang w:eastAsia="zh-CN"/>
        </w:rPr>
        <w:t xml:space="preserve">, the same </w:t>
      </w:r>
      <w:r w:rsidR="005D5CFF">
        <w:rPr>
          <w:rFonts w:ascii="Arial" w:eastAsia="Arial Unicode MS" w:hAnsi="Arial"/>
          <w:kern w:val="0"/>
          <w:sz w:val="20"/>
          <w:szCs w:val="20"/>
          <w:lang w:eastAsia="zh-CN"/>
        </w:rPr>
        <w:t>security key will be generated</w:t>
      </w:r>
      <w:r w:rsidR="007E181A">
        <w:rPr>
          <w:rFonts w:ascii="Arial" w:eastAsia="Arial Unicode MS" w:hAnsi="Arial"/>
          <w:kern w:val="0"/>
          <w:sz w:val="20"/>
          <w:szCs w:val="20"/>
          <w:lang w:eastAsia="zh-CN"/>
        </w:rPr>
        <w:t xml:space="preserve"> and used</w:t>
      </w:r>
      <w:r w:rsidR="005D5CFF">
        <w:rPr>
          <w:rFonts w:ascii="Arial" w:eastAsia="Arial Unicode MS" w:hAnsi="Arial"/>
          <w:kern w:val="0"/>
          <w:sz w:val="20"/>
          <w:szCs w:val="20"/>
          <w:lang w:eastAsia="zh-CN"/>
        </w:rPr>
        <w:t xml:space="preserve">. </w:t>
      </w:r>
      <w:r w:rsidR="00EE0208" w:rsidRPr="00EE0208">
        <w:rPr>
          <w:rFonts w:ascii="Arial" w:eastAsia="Arial Unicode MS" w:hAnsi="Arial"/>
          <w:kern w:val="0"/>
          <w:sz w:val="20"/>
          <w:szCs w:val="20"/>
          <w:lang w:eastAsia="zh-CN"/>
        </w:rPr>
        <w:t xml:space="preserve">However, </w:t>
      </w:r>
      <w:r w:rsidR="00EE0208">
        <w:rPr>
          <w:rFonts w:ascii="Arial" w:eastAsia="Arial Unicode MS" w:hAnsi="Arial"/>
          <w:kern w:val="0"/>
          <w:sz w:val="20"/>
          <w:szCs w:val="20"/>
          <w:lang w:eastAsia="zh-CN"/>
        </w:rPr>
        <w:t>t</w:t>
      </w:r>
      <w:r w:rsidR="00E97F56">
        <w:rPr>
          <w:rFonts w:ascii="Arial" w:eastAsia="Arial Unicode MS" w:hAnsi="Arial"/>
          <w:kern w:val="0"/>
          <w:sz w:val="20"/>
          <w:szCs w:val="20"/>
          <w:lang w:eastAsia="zh-CN"/>
        </w:rPr>
        <w:t>his will cause key stream reuse issue</w:t>
      </w:r>
      <w:r w:rsidR="007E181A">
        <w:rPr>
          <w:rFonts w:ascii="Arial" w:eastAsia="Arial Unicode MS" w:hAnsi="Arial"/>
          <w:kern w:val="0"/>
          <w:sz w:val="20"/>
          <w:szCs w:val="20"/>
          <w:lang w:eastAsia="zh-CN"/>
        </w:rPr>
        <w:t>,</w:t>
      </w:r>
      <w:r w:rsidR="005B00DF">
        <w:rPr>
          <w:rFonts w:ascii="Arial" w:eastAsia="Arial Unicode MS" w:hAnsi="Arial"/>
          <w:kern w:val="0"/>
          <w:sz w:val="20"/>
          <w:szCs w:val="20"/>
          <w:lang w:eastAsia="zh-CN"/>
        </w:rPr>
        <w:t xml:space="preserve"> a</w:t>
      </w:r>
      <w:r w:rsidR="00E97F56">
        <w:rPr>
          <w:rFonts w:ascii="Arial" w:eastAsia="Arial Unicode MS" w:hAnsi="Arial"/>
          <w:kern w:val="0"/>
          <w:sz w:val="20"/>
          <w:szCs w:val="20"/>
          <w:lang w:eastAsia="zh-CN"/>
        </w:rPr>
        <w:t xml:space="preserve">s when UE performs PDCP re-establishment during the second </w:t>
      </w:r>
      <w:r w:rsidR="00035283">
        <w:rPr>
          <w:rFonts w:ascii="Arial" w:eastAsia="Arial Unicode MS" w:hAnsi="Arial"/>
          <w:kern w:val="0"/>
          <w:sz w:val="20"/>
          <w:szCs w:val="20"/>
          <w:lang w:eastAsia="zh-CN"/>
        </w:rPr>
        <w:t>r</w:t>
      </w:r>
      <w:r w:rsidR="00E97F56">
        <w:rPr>
          <w:rFonts w:ascii="Arial" w:eastAsia="Arial Unicode MS" w:hAnsi="Arial"/>
          <w:kern w:val="0"/>
          <w:sz w:val="20"/>
          <w:szCs w:val="20"/>
          <w:lang w:eastAsia="zh-CN"/>
        </w:rPr>
        <w:t>esume</w:t>
      </w:r>
      <w:r w:rsidR="00035283">
        <w:rPr>
          <w:rFonts w:ascii="Arial" w:eastAsia="Arial Unicode MS" w:hAnsi="Arial"/>
          <w:kern w:val="0"/>
          <w:sz w:val="20"/>
          <w:szCs w:val="20"/>
          <w:lang w:eastAsia="zh-CN"/>
        </w:rPr>
        <w:t xml:space="preserve"> procedure</w:t>
      </w:r>
      <w:r w:rsidR="00E97F56">
        <w:rPr>
          <w:rFonts w:ascii="Arial" w:eastAsia="Arial Unicode MS" w:hAnsi="Arial"/>
          <w:kern w:val="0"/>
          <w:sz w:val="20"/>
          <w:szCs w:val="20"/>
          <w:lang w:eastAsia="zh-CN"/>
        </w:rPr>
        <w:t xml:space="preserve">, the </w:t>
      </w:r>
      <w:r w:rsidR="003D78D8" w:rsidRPr="003D78D8">
        <w:t xml:space="preserve"> </w:t>
      </w:r>
      <w:r w:rsidR="003D78D8" w:rsidRPr="003D78D8">
        <w:rPr>
          <w:rFonts w:ascii="Arial" w:eastAsia="Arial Unicode MS" w:hAnsi="Arial"/>
          <w:kern w:val="0"/>
          <w:sz w:val="20"/>
          <w:szCs w:val="20"/>
          <w:lang w:eastAsia="zh-CN"/>
        </w:rPr>
        <w:t>Next_PDCP_TX_SN</w:t>
      </w:r>
      <w:r w:rsidR="00E97F56">
        <w:rPr>
          <w:rFonts w:ascii="Arial" w:eastAsia="Arial Unicode MS" w:hAnsi="Arial"/>
          <w:kern w:val="0"/>
          <w:sz w:val="20"/>
          <w:szCs w:val="20"/>
          <w:lang w:eastAsia="zh-CN"/>
        </w:rPr>
        <w:t xml:space="preserve"> </w:t>
      </w:r>
      <w:r w:rsidR="00135FB2">
        <w:rPr>
          <w:rFonts w:ascii="Arial" w:eastAsia="Arial Unicode MS" w:hAnsi="Arial"/>
          <w:kern w:val="0"/>
          <w:sz w:val="20"/>
          <w:szCs w:val="20"/>
          <w:lang w:eastAsia="zh-CN"/>
        </w:rPr>
        <w:t>of PDCP</w:t>
      </w:r>
      <w:r w:rsidR="00E97F56">
        <w:rPr>
          <w:rFonts w:ascii="Arial" w:eastAsia="Arial Unicode MS" w:hAnsi="Arial"/>
          <w:kern w:val="0"/>
          <w:sz w:val="20"/>
          <w:szCs w:val="20"/>
          <w:lang w:eastAsia="zh-CN"/>
        </w:rPr>
        <w:t xml:space="preserve"> will be set to the initial value, </w:t>
      </w:r>
      <w:r w:rsidR="00135FB2">
        <w:rPr>
          <w:rFonts w:ascii="Arial" w:eastAsia="Arial Unicode MS" w:hAnsi="Arial"/>
          <w:kern w:val="0"/>
          <w:sz w:val="20"/>
          <w:szCs w:val="20"/>
          <w:lang w:eastAsia="zh-CN"/>
        </w:rPr>
        <w:t>which</w:t>
      </w:r>
      <w:r w:rsidR="00191492">
        <w:rPr>
          <w:rFonts w:ascii="Arial" w:eastAsia="Arial Unicode MS" w:hAnsi="Arial"/>
          <w:kern w:val="0"/>
          <w:sz w:val="20"/>
          <w:szCs w:val="20"/>
          <w:lang w:eastAsia="zh-CN"/>
        </w:rPr>
        <w:t xml:space="preserve"> may</w:t>
      </w:r>
      <w:r w:rsidR="00E97F56">
        <w:rPr>
          <w:rFonts w:ascii="Arial" w:eastAsia="Arial Unicode MS" w:hAnsi="Arial"/>
          <w:kern w:val="0"/>
          <w:sz w:val="20"/>
          <w:szCs w:val="20"/>
          <w:lang w:eastAsia="zh-CN"/>
        </w:rPr>
        <w:t xml:space="preserve"> result in different PDCP packets ciphered using the same COUNT value and security key.</w:t>
      </w:r>
      <w:r w:rsidR="00E97F56">
        <w:rPr>
          <w:rFonts w:ascii="Arial" w:eastAsia="Arial Unicode MS" w:hAnsi="Arial" w:hint="eastAsia"/>
          <w:kern w:val="0"/>
          <w:sz w:val="20"/>
          <w:szCs w:val="20"/>
          <w:lang w:eastAsia="zh-CN"/>
        </w:rPr>
        <w:t xml:space="preserve"> </w:t>
      </w:r>
      <w:r w:rsidR="00191492">
        <w:rPr>
          <w:rFonts w:ascii="Arial" w:eastAsia="Arial Unicode MS" w:hAnsi="Arial"/>
          <w:kern w:val="0"/>
          <w:sz w:val="20"/>
          <w:szCs w:val="20"/>
          <w:lang w:eastAsia="zh-CN"/>
        </w:rPr>
        <w:t xml:space="preserve">More specifically, for RLC AM, the packets </w:t>
      </w:r>
      <w:r w:rsidR="00D020F0">
        <w:rPr>
          <w:rFonts w:ascii="Arial" w:eastAsia="Arial Unicode MS" w:hAnsi="Arial"/>
          <w:kern w:val="0"/>
          <w:sz w:val="20"/>
          <w:szCs w:val="20"/>
          <w:lang w:eastAsia="zh-CN"/>
        </w:rPr>
        <w:t>could</w:t>
      </w:r>
      <w:r w:rsidR="00191492">
        <w:rPr>
          <w:rFonts w:ascii="Arial" w:eastAsia="Arial Unicode MS" w:hAnsi="Arial"/>
          <w:kern w:val="0"/>
          <w:sz w:val="20"/>
          <w:szCs w:val="20"/>
          <w:lang w:eastAsia="zh-CN"/>
        </w:rPr>
        <w:t xml:space="preserve"> be different due to discardTimer expiry. For RLC UM, the packets </w:t>
      </w:r>
      <w:r w:rsidR="00D020F0">
        <w:rPr>
          <w:rFonts w:ascii="Arial" w:eastAsia="Arial Unicode MS" w:hAnsi="Arial"/>
          <w:kern w:val="0"/>
          <w:sz w:val="20"/>
          <w:szCs w:val="20"/>
          <w:lang w:eastAsia="zh-CN"/>
        </w:rPr>
        <w:t>are</w:t>
      </w:r>
      <w:r w:rsidR="00191492">
        <w:rPr>
          <w:rFonts w:ascii="Arial" w:eastAsia="Arial Unicode MS" w:hAnsi="Arial"/>
          <w:kern w:val="0"/>
          <w:sz w:val="20"/>
          <w:szCs w:val="20"/>
          <w:lang w:eastAsia="zh-CN"/>
        </w:rPr>
        <w:t xml:space="preserve"> different</w:t>
      </w:r>
      <w:r w:rsidR="00191492" w:rsidRPr="00191492">
        <w:rPr>
          <w:rFonts w:ascii="Arial" w:eastAsia="Arial Unicode MS" w:hAnsi="Arial"/>
          <w:kern w:val="0"/>
          <w:sz w:val="20"/>
          <w:szCs w:val="20"/>
          <w:lang w:eastAsia="zh-CN"/>
        </w:rPr>
        <w:t xml:space="preserve"> </w:t>
      </w:r>
      <w:r w:rsidR="00191492">
        <w:rPr>
          <w:rFonts w:ascii="Arial" w:eastAsia="Arial Unicode MS" w:hAnsi="Arial"/>
          <w:kern w:val="0"/>
          <w:sz w:val="20"/>
          <w:szCs w:val="20"/>
          <w:lang w:eastAsia="zh-CN"/>
        </w:rPr>
        <w:t>as there is no retransmission.</w:t>
      </w:r>
    </w:p>
    <w:p w:rsidR="00191492" w:rsidRPr="00191492" w:rsidRDefault="00191492" w:rsidP="00B459FF">
      <w:pPr>
        <w:widowControl/>
        <w:spacing w:before="120"/>
        <w:rPr>
          <w:rFonts w:ascii="Arial" w:eastAsia="Arial Unicode MS" w:hAnsi="Arial"/>
          <w:b/>
          <w:kern w:val="0"/>
          <w:sz w:val="20"/>
          <w:szCs w:val="20"/>
          <w:lang w:eastAsia="zh-CN"/>
        </w:rPr>
      </w:pPr>
      <w:r w:rsidRPr="00A77A12">
        <w:rPr>
          <w:rFonts w:ascii="Arial" w:eastAsia="Arial Unicode MS" w:hAnsi="Arial"/>
          <w:b/>
          <w:kern w:val="0"/>
          <w:sz w:val="20"/>
          <w:szCs w:val="20"/>
          <w:lang w:eastAsia="zh-CN"/>
        </w:rPr>
        <w:t>Observation</w:t>
      </w:r>
      <w:r>
        <w:rPr>
          <w:rFonts w:ascii="Arial" w:eastAsia="Arial Unicode MS" w:hAnsi="Arial"/>
          <w:b/>
          <w:kern w:val="0"/>
          <w:sz w:val="20"/>
          <w:szCs w:val="20"/>
          <w:lang w:eastAsia="zh-CN"/>
        </w:rPr>
        <w:t xml:space="preserve"> 1: For the</w:t>
      </w:r>
      <w:r w:rsidRPr="00A77A12">
        <w:rPr>
          <w:rFonts w:ascii="Arial" w:eastAsia="Arial Unicode MS" w:hAnsi="Arial"/>
          <w:b/>
          <w:kern w:val="0"/>
          <w:sz w:val="20"/>
          <w:szCs w:val="20"/>
          <w:lang w:eastAsia="zh-CN"/>
        </w:rPr>
        <w:t xml:space="preserve"> </w:t>
      </w:r>
      <w:r>
        <w:rPr>
          <w:rFonts w:ascii="Arial" w:eastAsia="Arial Unicode MS" w:hAnsi="Arial"/>
          <w:b/>
          <w:kern w:val="0"/>
          <w:sz w:val="20"/>
          <w:szCs w:val="20"/>
          <w:lang w:eastAsia="zh-CN"/>
        </w:rPr>
        <w:t>next RRC Connection resume procedure using early security reactivation (e.g. UP-EDT/PUR) at the same cell</w:t>
      </w:r>
      <w:r w:rsidRPr="001817C5">
        <w:rPr>
          <w:rFonts w:ascii="Arial" w:eastAsia="Arial Unicode MS" w:hAnsi="Arial"/>
          <w:b/>
          <w:kern w:val="0"/>
          <w:sz w:val="20"/>
          <w:szCs w:val="20"/>
          <w:lang w:eastAsia="zh-CN"/>
        </w:rPr>
        <w:t xml:space="preserve"> </w:t>
      </w:r>
      <w:r>
        <w:rPr>
          <w:rFonts w:ascii="Arial" w:eastAsia="Arial Unicode MS" w:hAnsi="Arial"/>
          <w:b/>
          <w:kern w:val="0"/>
          <w:sz w:val="20"/>
          <w:szCs w:val="20"/>
          <w:lang w:eastAsia="zh-CN"/>
        </w:rPr>
        <w:t xml:space="preserve">where </w:t>
      </w:r>
      <w:r w:rsidRPr="001817C5">
        <w:rPr>
          <w:rFonts w:ascii="Arial" w:eastAsia="Arial Unicode MS" w:hAnsi="Arial"/>
          <w:b/>
          <w:kern w:val="0"/>
          <w:sz w:val="20"/>
          <w:szCs w:val="20"/>
          <w:lang w:eastAsia="zh-CN"/>
        </w:rPr>
        <w:t>RRCConnectionReject with suspend indication</w:t>
      </w:r>
      <w:r>
        <w:rPr>
          <w:rFonts w:ascii="Arial" w:eastAsia="Arial Unicode MS" w:hAnsi="Arial"/>
          <w:b/>
          <w:kern w:val="0"/>
          <w:sz w:val="20"/>
          <w:szCs w:val="20"/>
          <w:lang w:eastAsia="zh-CN"/>
        </w:rPr>
        <w:t xml:space="preserve"> is received</w:t>
      </w:r>
      <w:r w:rsidRPr="001817C5">
        <w:rPr>
          <w:rFonts w:ascii="Arial" w:eastAsia="Arial Unicode MS" w:hAnsi="Arial"/>
          <w:b/>
          <w:kern w:val="0"/>
          <w:sz w:val="20"/>
          <w:szCs w:val="20"/>
          <w:lang w:eastAsia="zh-CN"/>
        </w:rPr>
        <w:t xml:space="preserve"> </w:t>
      </w:r>
      <w:r>
        <w:rPr>
          <w:rFonts w:ascii="Arial" w:eastAsia="Arial Unicode MS" w:hAnsi="Arial"/>
          <w:b/>
          <w:kern w:val="0"/>
          <w:sz w:val="20"/>
          <w:szCs w:val="20"/>
          <w:lang w:eastAsia="zh-CN"/>
        </w:rPr>
        <w:t>for</w:t>
      </w:r>
      <w:r w:rsidRPr="001817C5">
        <w:rPr>
          <w:rFonts w:ascii="Arial" w:eastAsia="Arial Unicode MS" w:hAnsi="Arial"/>
          <w:b/>
          <w:kern w:val="0"/>
          <w:sz w:val="20"/>
          <w:szCs w:val="20"/>
          <w:lang w:eastAsia="zh-CN"/>
        </w:rPr>
        <w:t xml:space="preserve"> </w:t>
      </w:r>
      <w:r>
        <w:rPr>
          <w:rFonts w:ascii="Arial" w:eastAsia="Arial Unicode MS" w:hAnsi="Arial"/>
          <w:b/>
          <w:kern w:val="0"/>
          <w:sz w:val="20"/>
          <w:szCs w:val="20"/>
          <w:lang w:eastAsia="zh-CN"/>
        </w:rPr>
        <w:t>UP-</w:t>
      </w:r>
      <w:r w:rsidRPr="001817C5">
        <w:rPr>
          <w:rFonts w:ascii="Arial" w:eastAsia="Arial Unicode MS" w:hAnsi="Arial"/>
          <w:b/>
          <w:kern w:val="0"/>
          <w:sz w:val="20"/>
          <w:szCs w:val="20"/>
          <w:lang w:eastAsia="zh-CN"/>
        </w:rPr>
        <w:t>EDT</w:t>
      </w:r>
      <w:r>
        <w:rPr>
          <w:rFonts w:ascii="Arial" w:eastAsia="Arial Unicode MS" w:hAnsi="Arial"/>
          <w:b/>
          <w:kern w:val="0"/>
          <w:sz w:val="20"/>
          <w:szCs w:val="20"/>
          <w:lang w:eastAsia="zh-CN"/>
        </w:rPr>
        <w:t>/PUR,</w:t>
      </w:r>
      <w:r w:rsidRPr="00661556">
        <w:rPr>
          <w:rFonts w:ascii="Arial" w:eastAsia="Arial Unicode MS" w:hAnsi="Arial" w:hint="eastAsia"/>
          <w:b/>
          <w:kern w:val="0"/>
          <w:sz w:val="20"/>
          <w:szCs w:val="20"/>
          <w:lang w:eastAsia="zh-CN"/>
        </w:rPr>
        <w:t xml:space="preserve"> </w:t>
      </w:r>
      <w:r>
        <w:rPr>
          <w:rFonts w:ascii="Arial" w:eastAsia="Arial Unicode MS" w:hAnsi="Arial"/>
          <w:b/>
          <w:kern w:val="0"/>
          <w:sz w:val="20"/>
          <w:szCs w:val="20"/>
          <w:lang w:eastAsia="zh-CN"/>
        </w:rPr>
        <w:t>t</w:t>
      </w:r>
      <w:r w:rsidRPr="00A77A12">
        <w:rPr>
          <w:rFonts w:ascii="Arial" w:eastAsia="Arial Unicode MS" w:hAnsi="Arial"/>
          <w:b/>
          <w:kern w:val="0"/>
          <w:sz w:val="20"/>
          <w:szCs w:val="20"/>
          <w:lang w:eastAsia="zh-CN"/>
        </w:rPr>
        <w:t>here is</w:t>
      </w:r>
      <w:r>
        <w:rPr>
          <w:rFonts w:ascii="Arial" w:eastAsia="Arial Unicode MS" w:hAnsi="Arial"/>
          <w:b/>
          <w:kern w:val="0"/>
          <w:sz w:val="20"/>
          <w:szCs w:val="20"/>
          <w:lang w:eastAsia="zh-CN"/>
        </w:rPr>
        <w:t xml:space="preserve"> security</w:t>
      </w:r>
      <w:r w:rsidRPr="00A77A12">
        <w:rPr>
          <w:rFonts w:ascii="Arial" w:eastAsia="Arial Unicode MS" w:hAnsi="Arial"/>
          <w:b/>
          <w:kern w:val="0"/>
          <w:sz w:val="20"/>
          <w:szCs w:val="20"/>
          <w:lang w:eastAsia="zh-CN"/>
        </w:rPr>
        <w:t xml:space="preserve"> </w:t>
      </w:r>
      <w:r>
        <w:rPr>
          <w:rFonts w:ascii="Arial" w:eastAsia="Arial Unicode MS" w:hAnsi="Arial"/>
          <w:b/>
          <w:kern w:val="0"/>
          <w:sz w:val="20"/>
          <w:szCs w:val="20"/>
          <w:lang w:eastAsia="zh-CN"/>
        </w:rPr>
        <w:t>key stream reuse issue.</w:t>
      </w:r>
    </w:p>
    <w:p w:rsidR="00661556" w:rsidRPr="00994DB9" w:rsidRDefault="00661556" w:rsidP="00661556">
      <w:pPr>
        <w:widowControl/>
        <w:spacing w:before="120"/>
        <w:rPr>
          <w:rFonts w:ascii="Arial" w:eastAsia="Arial Unicode MS" w:hAnsi="Arial"/>
          <w:kern w:val="0"/>
          <w:sz w:val="20"/>
          <w:szCs w:val="20"/>
          <w:lang w:eastAsia="zh-CN"/>
        </w:rPr>
      </w:pPr>
    </w:p>
    <w:p w:rsidR="00575A40" w:rsidRDefault="00661556" w:rsidP="00661556">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lastRenderedPageBreak/>
        <w:t>Besides RRCConnectionReception</w:t>
      </w:r>
      <w:r w:rsidR="005B00DF">
        <w:rPr>
          <w:rFonts w:ascii="Arial" w:eastAsia="Arial Unicode MS" w:hAnsi="Arial"/>
          <w:kern w:val="0"/>
          <w:sz w:val="20"/>
          <w:szCs w:val="20"/>
          <w:lang w:eastAsia="zh-CN"/>
        </w:rPr>
        <w:t xml:space="preserve"> with suspend indication</w:t>
      </w:r>
      <w:r w:rsidR="00516EBF">
        <w:rPr>
          <w:rFonts w:ascii="Arial" w:eastAsia="Arial Unicode MS" w:hAnsi="Arial"/>
          <w:kern w:val="0"/>
          <w:sz w:val="20"/>
          <w:szCs w:val="20"/>
          <w:lang w:eastAsia="zh-CN"/>
        </w:rPr>
        <w:t>, we also see other</w:t>
      </w:r>
      <w:r w:rsidR="00575A40">
        <w:rPr>
          <w:rFonts w:ascii="Arial" w:eastAsia="Arial Unicode MS" w:hAnsi="Arial"/>
          <w:kern w:val="0"/>
          <w:sz w:val="20"/>
          <w:szCs w:val="20"/>
          <w:lang w:eastAsia="zh-CN"/>
        </w:rPr>
        <w:t xml:space="preserve"> two</w:t>
      </w:r>
      <w:r w:rsidR="00516EBF">
        <w:rPr>
          <w:rFonts w:ascii="Arial" w:eastAsia="Arial Unicode MS" w:hAnsi="Arial"/>
          <w:kern w:val="0"/>
          <w:sz w:val="20"/>
          <w:szCs w:val="20"/>
          <w:lang w:eastAsia="zh-CN"/>
        </w:rPr>
        <w:t xml:space="preserve"> cases that </w:t>
      </w:r>
      <w:r w:rsidR="00217BBC" w:rsidRPr="000E1B61">
        <w:rPr>
          <w:rFonts w:ascii="Arial" w:eastAsia="Arial Unicode MS" w:hAnsi="Arial"/>
          <w:kern w:val="0"/>
          <w:sz w:val="20"/>
          <w:szCs w:val="20"/>
          <w:lang w:eastAsia="zh-CN"/>
        </w:rPr>
        <w:t>UE aborts the EDT/PUR and goes back to RRC suspended state.</w:t>
      </w:r>
      <w:r w:rsidR="00217BBC" w:rsidDel="003D78D8">
        <w:rPr>
          <w:rFonts w:ascii="Arial" w:eastAsia="Arial Unicode MS" w:hAnsi="Arial"/>
          <w:kern w:val="0"/>
          <w:sz w:val="20"/>
          <w:szCs w:val="20"/>
          <w:lang w:eastAsia="zh-CN"/>
        </w:rPr>
        <w:t xml:space="preserve"> </w:t>
      </w:r>
      <w:r w:rsidR="00575A40">
        <w:rPr>
          <w:rFonts w:ascii="Arial" w:eastAsia="Arial Unicode MS" w:hAnsi="Arial"/>
          <w:kern w:val="0"/>
          <w:sz w:val="20"/>
          <w:szCs w:val="20"/>
          <w:lang w:eastAsia="zh-CN"/>
        </w:rPr>
        <w:t xml:space="preserve">One possible case is </w:t>
      </w:r>
      <w:r w:rsidR="00516EBF">
        <w:rPr>
          <w:rFonts w:ascii="Arial" w:eastAsia="Arial Unicode MS" w:hAnsi="Arial" w:hint="eastAsia"/>
          <w:kern w:val="0"/>
          <w:sz w:val="20"/>
          <w:szCs w:val="20"/>
          <w:lang w:eastAsia="zh-CN"/>
        </w:rPr>
        <w:t>T300</w:t>
      </w:r>
      <w:r w:rsidR="00516EBF">
        <w:rPr>
          <w:rFonts w:ascii="Arial" w:eastAsia="Arial Unicode MS" w:hAnsi="Arial"/>
          <w:kern w:val="0"/>
          <w:sz w:val="20"/>
          <w:szCs w:val="20"/>
          <w:lang w:eastAsia="zh-CN"/>
        </w:rPr>
        <w:t xml:space="preserve"> expiry</w:t>
      </w:r>
      <w:r w:rsidR="00575A40">
        <w:rPr>
          <w:rFonts w:ascii="Arial" w:eastAsia="Arial Unicode MS" w:hAnsi="Arial"/>
          <w:kern w:val="0"/>
          <w:sz w:val="20"/>
          <w:szCs w:val="20"/>
          <w:lang w:eastAsia="zh-CN"/>
        </w:rPr>
        <w:t>. Upon T300 expiry, the UE perform the same behaviour as RRCConnectionRejection</w:t>
      </w:r>
      <w:r w:rsidR="005B00DF">
        <w:rPr>
          <w:rFonts w:ascii="Arial" w:eastAsia="Arial Unicode MS" w:hAnsi="Arial"/>
          <w:kern w:val="0"/>
          <w:sz w:val="20"/>
          <w:szCs w:val="20"/>
          <w:lang w:eastAsia="zh-CN"/>
        </w:rPr>
        <w:t xml:space="preserve"> with suspend indication (i.e. abortion of early security reactivation)</w:t>
      </w:r>
      <w:r w:rsidR="00575A40">
        <w:rPr>
          <w:rFonts w:ascii="Arial" w:eastAsia="Arial Unicode MS" w:hAnsi="Arial"/>
          <w:kern w:val="0"/>
          <w:sz w:val="20"/>
          <w:szCs w:val="20"/>
          <w:lang w:eastAsia="zh-CN"/>
        </w:rPr>
        <w:t>, thus it is possible for the UE to</w:t>
      </w:r>
      <w:r w:rsidR="00191492">
        <w:rPr>
          <w:rFonts w:ascii="Arial" w:eastAsia="Arial Unicode MS" w:hAnsi="Arial"/>
          <w:kern w:val="0"/>
          <w:sz w:val="20"/>
          <w:szCs w:val="20"/>
          <w:lang w:eastAsia="zh-CN"/>
        </w:rPr>
        <w:t xml:space="preserve"> initiate</w:t>
      </w:r>
      <w:r w:rsidR="00575A40">
        <w:rPr>
          <w:rFonts w:ascii="Arial" w:eastAsia="Arial Unicode MS" w:hAnsi="Arial"/>
          <w:kern w:val="0"/>
          <w:sz w:val="20"/>
          <w:szCs w:val="20"/>
          <w:lang w:eastAsia="zh-CN"/>
        </w:rPr>
        <w:t xml:space="preserve"> </w:t>
      </w:r>
      <w:r w:rsidR="00217BBC">
        <w:rPr>
          <w:rFonts w:ascii="Arial" w:eastAsia="Arial Unicode MS" w:hAnsi="Arial"/>
          <w:kern w:val="0"/>
          <w:sz w:val="20"/>
          <w:szCs w:val="20"/>
          <w:lang w:eastAsia="zh-CN"/>
        </w:rPr>
        <w:t>a second RRC Connection resume procedure using early security reactivation</w:t>
      </w:r>
      <w:r w:rsidR="00575A40">
        <w:rPr>
          <w:rFonts w:ascii="Arial" w:eastAsia="Arial Unicode MS" w:hAnsi="Arial"/>
          <w:kern w:val="0"/>
          <w:sz w:val="20"/>
          <w:szCs w:val="20"/>
          <w:lang w:eastAsia="zh-CN"/>
        </w:rPr>
        <w:t xml:space="preserve"> </w:t>
      </w:r>
      <w:r w:rsidR="00191492">
        <w:rPr>
          <w:rFonts w:ascii="Arial" w:eastAsia="Arial Unicode MS" w:hAnsi="Arial"/>
          <w:kern w:val="0"/>
          <w:sz w:val="20"/>
          <w:szCs w:val="20"/>
          <w:lang w:eastAsia="zh-CN"/>
        </w:rPr>
        <w:t xml:space="preserve">at the same cell </w:t>
      </w:r>
      <w:r w:rsidR="00575A40">
        <w:rPr>
          <w:rFonts w:ascii="Arial" w:eastAsia="Arial Unicode MS" w:hAnsi="Arial"/>
          <w:kern w:val="0"/>
          <w:sz w:val="20"/>
          <w:szCs w:val="20"/>
          <w:lang w:eastAsia="zh-CN"/>
        </w:rPr>
        <w:t>as well,.</w:t>
      </w:r>
      <w:r w:rsidR="00575A40">
        <w:rPr>
          <w:rFonts w:ascii="Arial" w:eastAsia="Arial Unicode MS" w:hAnsi="Arial" w:hint="eastAsia"/>
          <w:kern w:val="0"/>
          <w:sz w:val="20"/>
          <w:szCs w:val="20"/>
          <w:lang w:eastAsia="zh-CN"/>
        </w:rPr>
        <w:t xml:space="preserve"> </w:t>
      </w:r>
      <w:r w:rsidR="00575A40">
        <w:rPr>
          <w:rFonts w:ascii="Arial" w:eastAsia="Arial Unicode MS" w:hAnsi="Arial"/>
          <w:kern w:val="0"/>
          <w:sz w:val="20"/>
          <w:szCs w:val="20"/>
          <w:lang w:eastAsia="zh-CN"/>
        </w:rPr>
        <w:t>Another possible case is</w:t>
      </w:r>
      <w:r w:rsidR="00716FE7">
        <w:rPr>
          <w:rFonts w:ascii="Arial" w:eastAsia="Arial Unicode MS" w:hAnsi="Arial"/>
          <w:kern w:val="0"/>
          <w:sz w:val="20"/>
          <w:szCs w:val="20"/>
          <w:lang w:eastAsia="zh-CN"/>
        </w:rPr>
        <w:t xml:space="preserve"> cell re-selection to the other</w:t>
      </w:r>
      <w:r w:rsidR="00575A40">
        <w:rPr>
          <w:rFonts w:ascii="Arial" w:eastAsia="Arial Unicode MS" w:hAnsi="Arial"/>
          <w:kern w:val="0"/>
          <w:sz w:val="20"/>
          <w:szCs w:val="20"/>
          <w:lang w:eastAsia="zh-CN"/>
        </w:rPr>
        <w:t xml:space="preserve"> cell</w:t>
      </w:r>
      <w:r w:rsidR="00716FE7">
        <w:rPr>
          <w:rFonts w:ascii="Arial" w:eastAsia="Arial Unicode MS" w:hAnsi="Arial"/>
          <w:kern w:val="0"/>
          <w:sz w:val="20"/>
          <w:szCs w:val="20"/>
          <w:lang w:eastAsia="zh-CN"/>
        </w:rPr>
        <w:t>(s)</w:t>
      </w:r>
      <w:r w:rsidR="00217BBC">
        <w:rPr>
          <w:rFonts w:ascii="Arial" w:eastAsia="Arial Unicode MS" w:hAnsi="Arial"/>
          <w:kern w:val="0"/>
          <w:sz w:val="20"/>
          <w:szCs w:val="20"/>
          <w:lang w:eastAsia="zh-CN"/>
        </w:rPr>
        <w:t xml:space="preserve"> during EDT/PUR</w:t>
      </w:r>
      <w:r w:rsidR="00575A40">
        <w:rPr>
          <w:rFonts w:ascii="Arial" w:eastAsia="Arial Unicode MS" w:hAnsi="Arial"/>
          <w:kern w:val="0"/>
          <w:sz w:val="20"/>
          <w:szCs w:val="20"/>
          <w:lang w:eastAsia="zh-CN"/>
        </w:rPr>
        <w:t>, and then re-selected back and initiate EDT/PUR</w:t>
      </w:r>
      <w:r w:rsidR="00EE2ACF">
        <w:rPr>
          <w:rFonts w:ascii="Arial" w:eastAsia="Arial Unicode MS" w:hAnsi="Arial"/>
          <w:kern w:val="0"/>
          <w:sz w:val="20"/>
          <w:szCs w:val="20"/>
          <w:lang w:eastAsia="zh-CN"/>
        </w:rPr>
        <w:t xml:space="preserve"> at the same cell again.</w:t>
      </w:r>
    </w:p>
    <w:p w:rsidR="006E38D4" w:rsidRDefault="00575A40" w:rsidP="00B459FF">
      <w:pPr>
        <w:widowControl/>
        <w:spacing w:before="120"/>
        <w:rPr>
          <w:rFonts w:ascii="Arial" w:eastAsia="Arial Unicode MS" w:hAnsi="Arial"/>
          <w:b/>
          <w:kern w:val="0"/>
          <w:sz w:val="20"/>
          <w:szCs w:val="20"/>
          <w:lang w:eastAsia="zh-CN"/>
        </w:rPr>
      </w:pPr>
      <w:r w:rsidRPr="00A77A12">
        <w:rPr>
          <w:rFonts w:ascii="Arial" w:eastAsia="Arial Unicode MS" w:hAnsi="Arial"/>
          <w:b/>
          <w:kern w:val="0"/>
          <w:sz w:val="20"/>
          <w:szCs w:val="20"/>
          <w:lang w:eastAsia="zh-CN"/>
        </w:rPr>
        <w:t>Observation</w:t>
      </w:r>
      <w:r>
        <w:rPr>
          <w:rFonts w:ascii="Arial" w:eastAsia="Arial Unicode MS" w:hAnsi="Arial"/>
          <w:b/>
          <w:kern w:val="0"/>
          <w:sz w:val="20"/>
          <w:szCs w:val="20"/>
          <w:lang w:eastAsia="zh-CN"/>
        </w:rPr>
        <w:t xml:space="preserve"> 2: For the cases of T300 expiry and cell re-selection to other cell</w:t>
      </w:r>
      <w:r w:rsidR="00716FE7">
        <w:rPr>
          <w:rFonts w:ascii="Arial" w:eastAsia="Arial Unicode MS" w:hAnsi="Arial"/>
          <w:b/>
          <w:kern w:val="0"/>
          <w:sz w:val="20"/>
          <w:szCs w:val="20"/>
          <w:lang w:eastAsia="zh-CN"/>
        </w:rPr>
        <w:t>(s)</w:t>
      </w:r>
      <w:r>
        <w:rPr>
          <w:rFonts w:ascii="Arial" w:eastAsia="Arial Unicode MS" w:hAnsi="Arial"/>
          <w:b/>
          <w:kern w:val="0"/>
          <w:sz w:val="20"/>
          <w:szCs w:val="20"/>
          <w:lang w:eastAsia="zh-CN"/>
        </w:rPr>
        <w:t xml:space="preserve"> and then re-select back, there is also key stream reuse issue </w:t>
      </w:r>
      <w:r w:rsidR="00994DB9">
        <w:rPr>
          <w:rFonts w:ascii="Arial" w:eastAsia="Arial Unicode MS" w:hAnsi="Arial"/>
          <w:b/>
          <w:kern w:val="0"/>
          <w:sz w:val="20"/>
          <w:szCs w:val="20"/>
          <w:lang w:eastAsia="zh-CN"/>
        </w:rPr>
        <w:t xml:space="preserve">for the </w:t>
      </w:r>
      <w:r w:rsidR="00191492">
        <w:rPr>
          <w:rFonts w:ascii="Arial" w:eastAsia="Arial Unicode MS" w:hAnsi="Arial"/>
          <w:b/>
          <w:kern w:val="0"/>
          <w:sz w:val="20"/>
          <w:szCs w:val="20"/>
          <w:lang w:eastAsia="zh-CN"/>
        </w:rPr>
        <w:t>next</w:t>
      </w:r>
      <w:r>
        <w:rPr>
          <w:rFonts w:ascii="Arial" w:eastAsia="Arial Unicode MS" w:hAnsi="Arial"/>
          <w:b/>
          <w:kern w:val="0"/>
          <w:sz w:val="20"/>
          <w:szCs w:val="20"/>
          <w:lang w:eastAsia="zh-CN"/>
        </w:rPr>
        <w:t xml:space="preserve"> </w:t>
      </w:r>
      <w:r w:rsidR="00994DB9">
        <w:rPr>
          <w:rFonts w:ascii="Arial" w:eastAsia="Arial Unicode MS" w:hAnsi="Arial"/>
          <w:b/>
          <w:kern w:val="0"/>
          <w:sz w:val="20"/>
          <w:szCs w:val="20"/>
          <w:lang w:eastAsia="zh-CN"/>
        </w:rPr>
        <w:t>RRC Connection resume procedure using early security reactivation (e.g. UP-EDT/PUR)</w:t>
      </w:r>
      <w:r>
        <w:rPr>
          <w:rFonts w:ascii="Arial" w:eastAsia="Arial Unicode MS" w:hAnsi="Arial"/>
          <w:b/>
          <w:kern w:val="0"/>
          <w:sz w:val="20"/>
          <w:szCs w:val="20"/>
          <w:lang w:eastAsia="zh-CN"/>
        </w:rPr>
        <w:t xml:space="preserve"> performed </w:t>
      </w:r>
      <w:r w:rsidR="00994DB9">
        <w:rPr>
          <w:rFonts w:ascii="Arial" w:eastAsia="Arial Unicode MS" w:hAnsi="Arial"/>
          <w:b/>
          <w:kern w:val="0"/>
          <w:sz w:val="20"/>
          <w:szCs w:val="20"/>
          <w:lang w:eastAsia="zh-CN"/>
        </w:rPr>
        <w:t xml:space="preserve">at </w:t>
      </w:r>
      <w:r>
        <w:rPr>
          <w:rFonts w:ascii="Arial" w:eastAsia="Arial Unicode MS" w:hAnsi="Arial"/>
          <w:b/>
          <w:kern w:val="0"/>
          <w:sz w:val="20"/>
          <w:szCs w:val="20"/>
          <w:lang w:eastAsia="zh-CN"/>
        </w:rPr>
        <w:t>the same cell.</w:t>
      </w:r>
    </w:p>
    <w:p w:rsidR="007855E8" w:rsidRDefault="007855E8" w:rsidP="0058642D">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Actually</w:t>
      </w:r>
      <w:r>
        <w:rPr>
          <w:rFonts w:ascii="Arial" w:eastAsia="Arial Unicode MS" w:hAnsi="Arial"/>
          <w:kern w:val="0"/>
          <w:sz w:val="20"/>
          <w:szCs w:val="20"/>
          <w:lang w:eastAsia="zh-CN"/>
        </w:rPr>
        <w:t xml:space="preserve">, a similar issue is also being discussed in NR SDT WI in </w:t>
      </w:r>
      <w:r w:rsidRPr="007855E8">
        <w:rPr>
          <w:rFonts w:ascii="Arial" w:eastAsia="Arial Unicode MS" w:hAnsi="Arial"/>
          <w:kern w:val="0"/>
          <w:sz w:val="20"/>
          <w:szCs w:val="20"/>
          <w:lang w:eastAsia="zh-CN"/>
        </w:rPr>
        <w:t>[Post114-e][507]</w:t>
      </w:r>
      <w:r>
        <w:rPr>
          <w:rFonts w:ascii="Arial" w:eastAsia="Arial Unicode MS" w:hAnsi="Arial"/>
          <w:kern w:val="0"/>
          <w:sz w:val="20"/>
          <w:szCs w:val="20"/>
          <w:lang w:eastAsia="zh-CN"/>
        </w:rPr>
        <w:t>, and it is not decided how to solve this issue yet. There are mainly two directions: (1) go to IDLE mode to avoid a second RRC Resume procdure after SDT abortion, or (2) Continue PDCP COUNT value or derive new security key for the second RRC Resume procedure after SDT abortion</w:t>
      </w:r>
      <w:bookmarkStart w:id="1" w:name="_GoBack"/>
      <w:bookmarkEnd w:id="1"/>
      <w:r>
        <w:rPr>
          <w:rFonts w:ascii="Arial" w:eastAsia="Arial Unicode MS" w:hAnsi="Arial"/>
          <w:kern w:val="0"/>
          <w:sz w:val="20"/>
          <w:szCs w:val="20"/>
          <w:lang w:eastAsia="zh-CN"/>
        </w:rPr>
        <w:t>.</w:t>
      </w:r>
    </w:p>
    <w:p w:rsidR="007855E8" w:rsidRPr="007855E8" w:rsidRDefault="007855E8" w:rsidP="0058642D">
      <w:pPr>
        <w:widowControl/>
        <w:spacing w:before="120"/>
        <w:rPr>
          <w:rFonts w:ascii="Arial" w:eastAsia="Arial Unicode MS" w:hAnsi="Arial"/>
          <w:b/>
          <w:kern w:val="0"/>
          <w:sz w:val="20"/>
          <w:szCs w:val="20"/>
          <w:lang w:eastAsia="zh-CN"/>
        </w:rPr>
      </w:pPr>
      <w:r w:rsidRPr="007855E8">
        <w:rPr>
          <w:rFonts w:ascii="Arial" w:eastAsia="Arial Unicode MS" w:hAnsi="Arial"/>
          <w:b/>
          <w:kern w:val="0"/>
          <w:sz w:val="20"/>
          <w:szCs w:val="20"/>
          <w:lang w:eastAsia="zh-CN"/>
        </w:rPr>
        <w:t>Observation 3: RAN2 is discussing a similar issue</w:t>
      </w:r>
      <w:r>
        <w:rPr>
          <w:rFonts w:ascii="Arial" w:eastAsia="Arial Unicode MS" w:hAnsi="Arial"/>
          <w:b/>
          <w:kern w:val="0"/>
          <w:sz w:val="20"/>
          <w:szCs w:val="20"/>
          <w:lang w:eastAsia="zh-CN"/>
        </w:rPr>
        <w:t xml:space="preserve"> in NR SDT</w:t>
      </w:r>
      <w:r w:rsidRPr="007855E8">
        <w:rPr>
          <w:rFonts w:ascii="Arial" w:eastAsia="Arial Unicode MS" w:hAnsi="Arial"/>
          <w:b/>
          <w:kern w:val="0"/>
          <w:sz w:val="20"/>
          <w:szCs w:val="20"/>
          <w:lang w:eastAsia="zh-CN"/>
        </w:rPr>
        <w:t xml:space="preserve"> WI.</w:t>
      </w:r>
    </w:p>
    <w:p w:rsidR="00390D13" w:rsidRPr="00390D13" w:rsidRDefault="00390D13" w:rsidP="0058642D">
      <w:pPr>
        <w:widowControl/>
        <w:spacing w:before="120"/>
        <w:rPr>
          <w:rFonts w:ascii="Arial" w:eastAsia="Arial Unicode MS" w:hAnsi="Arial"/>
          <w:kern w:val="0"/>
          <w:sz w:val="20"/>
          <w:szCs w:val="20"/>
          <w:lang w:eastAsia="zh-CN"/>
        </w:rPr>
      </w:pPr>
      <w:r w:rsidRPr="00390D13">
        <w:rPr>
          <w:rFonts w:ascii="Arial" w:eastAsia="Arial Unicode MS" w:hAnsi="Arial" w:hint="eastAsia"/>
          <w:kern w:val="0"/>
          <w:sz w:val="20"/>
          <w:szCs w:val="20"/>
          <w:lang w:eastAsia="zh-CN"/>
        </w:rPr>
        <w:t>A</w:t>
      </w:r>
      <w:r w:rsidRPr="00390D13">
        <w:rPr>
          <w:rFonts w:ascii="Arial" w:eastAsia="Arial Unicode MS" w:hAnsi="Arial"/>
          <w:kern w:val="0"/>
          <w:sz w:val="20"/>
          <w:szCs w:val="20"/>
          <w:lang w:eastAsia="zh-CN"/>
        </w:rPr>
        <w:t>s</w:t>
      </w:r>
      <w:r>
        <w:rPr>
          <w:rFonts w:ascii="Arial" w:eastAsia="Arial Unicode MS" w:hAnsi="Arial"/>
          <w:kern w:val="0"/>
          <w:sz w:val="20"/>
          <w:szCs w:val="20"/>
          <w:lang w:eastAsia="zh-CN"/>
        </w:rPr>
        <w:t xml:space="preserve"> security issue </w:t>
      </w:r>
      <w:r w:rsidR="00FC292C">
        <w:rPr>
          <w:rFonts w:ascii="Arial" w:eastAsia="Arial Unicode MS" w:hAnsi="Arial"/>
          <w:kern w:val="0"/>
          <w:sz w:val="20"/>
          <w:szCs w:val="20"/>
          <w:lang w:eastAsia="zh-CN"/>
        </w:rPr>
        <w:t>is critical, and needs</w:t>
      </w:r>
      <w:r>
        <w:rPr>
          <w:rFonts w:ascii="Arial" w:eastAsia="Arial Unicode MS" w:hAnsi="Arial"/>
          <w:kern w:val="0"/>
          <w:sz w:val="20"/>
          <w:szCs w:val="20"/>
          <w:lang w:eastAsia="zh-CN"/>
        </w:rPr>
        <w:t xml:space="preserve"> to be resolved, we kindly request RAN2 to address this key stream reuse issue</w:t>
      </w:r>
      <w:r w:rsidR="00716FE7">
        <w:rPr>
          <w:rFonts w:ascii="Arial" w:eastAsia="Arial Unicode MS" w:hAnsi="Arial"/>
          <w:kern w:val="0"/>
          <w:sz w:val="20"/>
          <w:szCs w:val="20"/>
          <w:lang w:eastAsia="zh-CN"/>
        </w:rPr>
        <w:t xml:space="preserve"> as soon as possible</w:t>
      </w:r>
      <w:r>
        <w:rPr>
          <w:rFonts w:ascii="Arial" w:eastAsia="Arial Unicode MS" w:hAnsi="Arial"/>
          <w:kern w:val="0"/>
          <w:sz w:val="20"/>
          <w:szCs w:val="20"/>
          <w:lang w:eastAsia="zh-CN"/>
        </w:rPr>
        <w:t xml:space="preserve">. </w:t>
      </w:r>
    </w:p>
    <w:p w:rsidR="00DA0DB6" w:rsidRPr="0033712B" w:rsidRDefault="00DA0DB6" w:rsidP="0058642D">
      <w:pPr>
        <w:widowControl/>
        <w:spacing w:before="120"/>
        <w:rPr>
          <w:rFonts w:ascii="Arial" w:eastAsia="Arial Unicode MS" w:hAnsi="Arial"/>
          <w:b/>
          <w:kern w:val="0"/>
          <w:sz w:val="20"/>
          <w:szCs w:val="20"/>
          <w:lang w:eastAsia="zh-CN"/>
        </w:rPr>
      </w:pPr>
      <w:r>
        <w:rPr>
          <w:rFonts w:ascii="Arial" w:eastAsia="Arial Unicode MS" w:hAnsi="Arial" w:hint="eastAsia"/>
          <w:b/>
          <w:kern w:val="0"/>
          <w:sz w:val="20"/>
          <w:szCs w:val="20"/>
          <w:lang w:eastAsia="zh-CN"/>
        </w:rPr>
        <w:t>P</w:t>
      </w:r>
      <w:r>
        <w:rPr>
          <w:rFonts w:ascii="Arial" w:eastAsia="Arial Unicode MS" w:hAnsi="Arial"/>
          <w:b/>
          <w:kern w:val="0"/>
          <w:sz w:val="20"/>
          <w:szCs w:val="20"/>
          <w:lang w:eastAsia="zh-CN"/>
        </w:rPr>
        <w:t xml:space="preserve">roposal: RAN2 </w:t>
      </w:r>
      <w:r w:rsidR="00994DB9">
        <w:rPr>
          <w:rFonts w:ascii="Arial" w:eastAsia="Arial Unicode MS" w:hAnsi="Arial"/>
          <w:b/>
          <w:kern w:val="0"/>
          <w:sz w:val="20"/>
          <w:szCs w:val="20"/>
          <w:lang w:eastAsia="zh-CN"/>
        </w:rPr>
        <w:t>discuss how to handle security</w:t>
      </w:r>
      <w:r>
        <w:rPr>
          <w:rFonts w:ascii="Arial" w:eastAsia="Arial Unicode MS" w:hAnsi="Arial"/>
          <w:b/>
          <w:kern w:val="0"/>
          <w:sz w:val="20"/>
          <w:szCs w:val="20"/>
          <w:lang w:eastAsia="zh-CN"/>
        </w:rPr>
        <w:t xml:space="preserve"> key stream reuse issue of EDT and PUR.</w:t>
      </w:r>
    </w:p>
    <w:p w:rsidR="000162A9" w:rsidRPr="002C6C08" w:rsidRDefault="000162A9" w:rsidP="000162A9">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6D1C45" w:rsidRDefault="000162A9" w:rsidP="00F757E1">
      <w:pPr>
        <w:widowControl/>
        <w:spacing w:before="120"/>
        <w:rPr>
          <w:rFonts w:ascii="Arial" w:eastAsia="等线" w:hAnsi="Arial"/>
          <w:kern w:val="0"/>
          <w:sz w:val="20"/>
          <w:szCs w:val="20"/>
          <w:lang w:eastAsia="zh-CN"/>
        </w:rPr>
      </w:pPr>
      <w:r w:rsidRPr="00E05912">
        <w:rPr>
          <w:rFonts w:ascii="Arial" w:eastAsia="等线" w:hAnsi="Arial" w:hint="eastAsia"/>
          <w:kern w:val="0"/>
          <w:sz w:val="20"/>
          <w:szCs w:val="20"/>
          <w:lang w:eastAsia="zh-CN"/>
        </w:rPr>
        <w:t>In this contribution</w:t>
      </w:r>
      <w:r w:rsidR="003B7559" w:rsidRPr="00E05912">
        <w:rPr>
          <w:rFonts w:ascii="Arial" w:eastAsia="等线" w:hAnsi="Arial"/>
          <w:kern w:val="0"/>
          <w:sz w:val="20"/>
          <w:szCs w:val="20"/>
          <w:lang w:eastAsia="zh-CN"/>
        </w:rPr>
        <w:t>,</w:t>
      </w:r>
      <w:r w:rsidRPr="00E05912">
        <w:rPr>
          <w:rFonts w:ascii="Arial" w:eastAsia="等线" w:hAnsi="Arial" w:hint="eastAsia"/>
          <w:kern w:val="0"/>
          <w:sz w:val="20"/>
          <w:szCs w:val="20"/>
          <w:lang w:eastAsia="zh-CN"/>
        </w:rPr>
        <w:t xml:space="preserve"> </w:t>
      </w:r>
      <w:r w:rsidR="00C052C6">
        <w:rPr>
          <w:rFonts w:ascii="Arial" w:eastAsia="Arial Unicode MS" w:hAnsi="Arial" w:hint="eastAsia"/>
          <w:kern w:val="0"/>
          <w:sz w:val="20"/>
          <w:szCs w:val="20"/>
          <w:lang w:eastAsia="zh-CN"/>
        </w:rPr>
        <w:t>we</w:t>
      </w:r>
      <w:r w:rsidR="00A77A12">
        <w:rPr>
          <w:rFonts w:ascii="Arial" w:eastAsia="等线" w:hAnsi="Arial"/>
          <w:kern w:val="0"/>
          <w:sz w:val="20"/>
          <w:szCs w:val="20"/>
          <w:lang w:eastAsia="zh-CN"/>
        </w:rPr>
        <w:t xml:space="preserve"> discuss t</w:t>
      </w:r>
      <w:r w:rsidR="00716FE7">
        <w:rPr>
          <w:rFonts w:ascii="Arial" w:eastAsia="等线" w:hAnsi="Arial"/>
          <w:kern w:val="0"/>
          <w:sz w:val="20"/>
          <w:szCs w:val="20"/>
          <w:lang w:eastAsia="zh-CN"/>
        </w:rPr>
        <w:t xml:space="preserve">he key stream reuse issue of </w:t>
      </w:r>
      <w:r w:rsidR="00A77A12">
        <w:rPr>
          <w:rFonts w:ascii="Arial" w:eastAsia="等线" w:hAnsi="Arial"/>
          <w:kern w:val="0"/>
          <w:sz w:val="20"/>
          <w:szCs w:val="20"/>
          <w:lang w:eastAsia="zh-CN"/>
        </w:rPr>
        <w:t>EDT and PUR, and have the following observation and proposal:</w:t>
      </w:r>
    </w:p>
    <w:p w:rsidR="003F66F4" w:rsidRDefault="00191492" w:rsidP="00994DB9">
      <w:pPr>
        <w:widowControl/>
        <w:spacing w:before="120"/>
        <w:rPr>
          <w:rFonts w:ascii="Arial" w:eastAsia="Arial Unicode MS" w:hAnsi="Arial"/>
          <w:b/>
          <w:kern w:val="0"/>
          <w:sz w:val="20"/>
          <w:szCs w:val="20"/>
          <w:lang w:eastAsia="zh-CN"/>
        </w:rPr>
      </w:pPr>
      <w:r w:rsidRPr="00A77A12">
        <w:rPr>
          <w:rFonts w:ascii="Arial" w:eastAsia="Arial Unicode MS" w:hAnsi="Arial"/>
          <w:b/>
          <w:kern w:val="0"/>
          <w:sz w:val="20"/>
          <w:szCs w:val="20"/>
          <w:lang w:eastAsia="zh-CN"/>
        </w:rPr>
        <w:t>Observation</w:t>
      </w:r>
      <w:r>
        <w:rPr>
          <w:rFonts w:ascii="Arial" w:eastAsia="Arial Unicode MS" w:hAnsi="Arial"/>
          <w:b/>
          <w:kern w:val="0"/>
          <w:sz w:val="20"/>
          <w:szCs w:val="20"/>
          <w:lang w:eastAsia="zh-CN"/>
        </w:rPr>
        <w:t xml:space="preserve"> 1: For the</w:t>
      </w:r>
      <w:r w:rsidRPr="00A77A12">
        <w:rPr>
          <w:rFonts w:ascii="Arial" w:eastAsia="Arial Unicode MS" w:hAnsi="Arial"/>
          <w:b/>
          <w:kern w:val="0"/>
          <w:sz w:val="20"/>
          <w:szCs w:val="20"/>
          <w:lang w:eastAsia="zh-CN"/>
        </w:rPr>
        <w:t xml:space="preserve"> </w:t>
      </w:r>
      <w:r>
        <w:rPr>
          <w:rFonts w:ascii="Arial" w:eastAsia="Arial Unicode MS" w:hAnsi="Arial"/>
          <w:b/>
          <w:kern w:val="0"/>
          <w:sz w:val="20"/>
          <w:szCs w:val="20"/>
          <w:lang w:eastAsia="zh-CN"/>
        </w:rPr>
        <w:t>next RRC Connection resume procedure using early security reactivation (e.g. UP-EDT/PUR) at the same cell</w:t>
      </w:r>
      <w:r w:rsidRPr="001817C5">
        <w:rPr>
          <w:rFonts w:ascii="Arial" w:eastAsia="Arial Unicode MS" w:hAnsi="Arial"/>
          <w:b/>
          <w:kern w:val="0"/>
          <w:sz w:val="20"/>
          <w:szCs w:val="20"/>
          <w:lang w:eastAsia="zh-CN"/>
        </w:rPr>
        <w:t xml:space="preserve"> </w:t>
      </w:r>
      <w:r>
        <w:rPr>
          <w:rFonts w:ascii="Arial" w:eastAsia="Arial Unicode MS" w:hAnsi="Arial"/>
          <w:b/>
          <w:kern w:val="0"/>
          <w:sz w:val="20"/>
          <w:szCs w:val="20"/>
          <w:lang w:eastAsia="zh-CN"/>
        </w:rPr>
        <w:t xml:space="preserve">where </w:t>
      </w:r>
      <w:r w:rsidRPr="001817C5">
        <w:rPr>
          <w:rFonts w:ascii="Arial" w:eastAsia="Arial Unicode MS" w:hAnsi="Arial"/>
          <w:b/>
          <w:kern w:val="0"/>
          <w:sz w:val="20"/>
          <w:szCs w:val="20"/>
          <w:lang w:eastAsia="zh-CN"/>
        </w:rPr>
        <w:t>RRCConnectionReject with suspend indication</w:t>
      </w:r>
      <w:r>
        <w:rPr>
          <w:rFonts w:ascii="Arial" w:eastAsia="Arial Unicode MS" w:hAnsi="Arial"/>
          <w:b/>
          <w:kern w:val="0"/>
          <w:sz w:val="20"/>
          <w:szCs w:val="20"/>
          <w:lang w:eastAsia="zh-CN"/>
        </w:rPr>
        <w:t xml:space="preserve"> is received</w:t>
      </w:r>
      <w:r w:rsidRPr="001817C5">
        <w:rPr>
          <w:rFonts w:ascii="Arial" w:eastAsia="Arial Unicode MS" w:hAnsi="Arial"/>
          <w:b/>
          <w:kern w:val="0"/>
          <w:sz w:val="20"/>
          <w:szCs w:val="20"/>
          <w:lang w:eastAsia="zh-CN"/>
        </w:rPr>
        <w:t xml:space="preserve"> </w:t>
      </w:r>
      <w:r>
        <w:rPr>
          <w:rFonts w:ascii="Arial" w:eastAsia="Arial Unicode MS" w:hAnsi="Arial"/>
          <w:b/>
          <w:kern w:val="0"/>
          <w:sz w:val="20"/>
          <w:szCs w:val="20"/>
          <w:lang w:eastAsia="zh-CN"/>
        </w:rPr>
        <w:t>for</w:t>
      </w:r>
      <w:r w:rsidRPr="001817C5">
        <w:rPr>
          <w:rFonts w:ascii="Arial" w:eastAsia="Arial Unicode MS" w:hAnsi="Arial"/>
          <w:b/>
          <w:kern w:val="0"/>
          <w:sz w:val="20"/>
          <w:szCs w:val="20"/>
          <w:lang w:eastAsia="zh-CN"/>
        </w:rPr>
        <w:t xml:space="preserve"> </w:t>
      </w:r>
      <w:r>
        <w:rPr>
          <w:rFonts w:ascii="Arial" w:eastAsia="Arial Unicode MS" w:hAnsi="Arial"/>
          <w:b/>
          <w:kern w:val="0"/>
          <w:sz w:val="20"/>
          <w:szCs w:val="20"/>
          <w:lang w:eastAsia="zh-CN"/>
        </w:rPr>
        <w:t>UP-</w:t>
      </w:r>
      <w:r w:rsidRPr="001817C5">
        <w:rPr>
          <w:rFonts w:ascii="Arial" w:eastAsia="Arial Unicode MS" w:hAnsi="Arial"/>
          <w:b/>
          <w:kern w:val="0"/>
          <w:sz w:val="20"/>
          <w:szCs w:val="20"/>
          <w:lang w:eastAsia="zh-CN"/>
        </w:rPr>
        <w:t>EDT</w:t>
      </w:r>
      <w:r>
        <w:rPr>
          <w:rFonts w:ascii="Arial" w:eastAsia="Arial Unicode MS" w:hAnsi="Arial"/>
          <w:b/>
          <w:kern w:val="0"/>
          <w:sz w:val="20"/>
          <w:szCs w:val="20"/>
          <w:lang w:eastAsia="zh-CN"/>
        </w:rPr>
        <w:t>/PUR,</w:t>
      </w:r>
      <w:r w:rsidRPr="00661556">
        <w:rPr>
          <w:rFonts w:ascii="Arial" w:eastAsia="Arial Unicode MS" w:hAnsi="Arial" w:hint="eastAsia"/>
          <w:b/>
          <w:kern w:val="0"/>
          <w:sz w:val="20"/>
          <w:szCs w:val="20"/>
          <w:lang w:eastAsia="zh-CN"/>
        </w:rPr>
        <w:t xml:space="preserve"> </w:t>
      </w:r>
      <w:r>
        <w:rPr>
          <w:rFonts w:ascii="Arial" w:eastAsia="Arial Unicode MS" w:hAnsi="Arial"/>
          <w:b/>
          <w:kern w:val="0"/>
          <w:sz w:val="20"/>
          <w:szCs w:val="20"/>
          <w:lang w:eastAsia="zh-CN"/>
        </w:rPr>
        <w:t>t</w:t>
      </w:r>
      <w:r w:rsidRPr="00A77A12">
        <w:rPr>
          <w:rFonts w:ascii="Arial" w:eastAsia="Arial Unicode MS" w:hAnsi="Arial"/>
          <w:b/>
          <w:kern w:val="0"/>
          <w:sz w:val="20"/>
          <w:szCs w:val="20"/>
          <w:lang w:eastAsia="zh-CN"/>
        </w:rPr>
        <w:t>here is</w:t>
      </w:r>
      <w:r>
        <w:rPr>
          <w:rFonts w:ascii="Arial" w:eastAsia="Arial Unicode MS" w:hAnsi="Arial"/>
          <w:b/>
          <w:kern w:val="0"/>
          <w:sz w:val="20"/>
          <w:szCs w:val="20"/>
          <w:lang w:eastAsia="zh-CN"/>
        </w:rPr>
        <w:t xml:space="preserve"> security</w:t>
      </w:r>
      <w:r w:rsidRPr="00A77A12">
        <w:rPr>
          <w:rFonts w:ascii="Arial" w:eastAsia="Arial Unicode MS" w:hAnsi="Arial"/>
          <w:b/>
          <w:kern w:val="0"/>
          <w:sz w:val="20"/>
          <w:szCs w:val="20"/>
          <w:lang w:eastAsia="zh-CN"/>
        </w:rPr>
        <w:t xml:space="preserve"> </w:t>
      </w:r>
      <w:r>
        <w:rPr>
          <w:rFonts w:ascii="Arial" w:eastAsia="Arial Unicode MS" w:hAnsi="Arial"/>
          <w:b/>
          <w:kern w:val="0"/>
          <w:sz w:val="20"/>
          <w:szCs w:val="20"/>
          <w:lang w:eastAsia="zh-CN"/>
        </w:rPr>
        <w:t>key stream reuse issue.</w:t>
      </w:r>
    </w:p>
    <w:p w:rsidR="003F66F4" w:rsidRDefault="003F66F4" w:rsidP="003F66F4">
      <w:pPr>
        <w:widowControl/>
        <w:spacing w:before="120"/>
        <w:rPr>
          <w:rFonts w:ascii="Arial" w:eastAsia="Arial Unicode MS" w:hAnsi="Arial"/>
          <w:b/>
          <w:kern w:val="0"/>
          <w:sz w:val="20"/>
          <w:szCs w:val="20"/>
          <w:lang w:eastAsia="zh-CN"/>
        </w:rPr>
      </w:pPr>
      <w:r w:rsidRPr="00A77A12">
        <w:rPr>
          <w:rFonts w:ascii="Arial" w:eastAsia="Arial Unicode MS" w:hAnsi="Arial"/>
          <w:b/>
          <w:kern w:val="0"/>
          <w:sz w:val="20"/>
          <w:szCs w:val="20"/>
          <w:lang w:eastAsia="zh-CN"/>
        </w:rPr>
        <w:t>Observation</w:t>
      </w:r>
      <w:r>
        <w:rPr>
          <w:rFonts w:ascii="Arial" w:eastAsia="Arial Unicode MS" w:hAnsi="Arial"/>
          <w:b/>
          <w:kern w:val="0"/>
          <w:sz w:val="20"/>
          <w:szCs w:val="20"/>
          <w:lang w:eastAsia="zh-CN"/>
        </w:rPr>
        <w:t xml:space="preserve"> 2: For the cases of T300 expiry and cell re-selection to other cell(s) and then re-select back, there is also key stream reuse issue for the next RRC Connection resume procedure using early security reactivation (e.g. UP-EDT/PUR) performed at the same cell.</w:t>
      </w:r>
    </w:p>
    <w:p w:rsidR="007855E8" w:rsidRPr="007855E8" w:rsidRDefault="007855E8" w:rsidP="003F66F4">
      <w:pPr>
        <w:widowControl/>
        <w:spacing w:before="120"/>
        <w:rPr>
          <w:rFonts w:ascii="Arial" w:eastAsia="Arial Unicode MS" w:hAnsi="Arial" w:hint="eastAsia"/>
          <w:b/>
          <w:kern w:val="0"/>
          <w:sz w:val="20"/>
          <w:szCs w:val="20"/>
          <w:lang w:eastAsia="zh-CN"/>
        </w:rPr>
      </w:pPr>
      <w:r w:rsidRPr="007855E8">
        <w:rPr>
          <w:rFonts w:ascii="Arial" w:eastAsia="Arial Unicode MS" w:hAnsi="Arial"/>
          <w:b/>
          <w:kern w:val="0"/>
          <w:sz w:val="20"/>
          <w:szCs w:val="20"/>
          <w:lang w:eastAsia="zh-CN"/>
        </w:rPr>
        <w:t>Observation 3: RAN2 is discussing a similar issue</w:t>
      </w:r>
      <w:r>
        <w:rPr>
          <w:rFonts w:ascii="Arial" w:eastAsia="Arial Unicode MS" w:hAnsi="Arial"/>
          <w:b/>
          <w:kern w:val="0"/>
          <w:sz w:val="20"/>
          <w:szCs w:val="20"/>
          <w:lang w:eastAsia="zh-CN"/>
        </w:rPr>
        <w:t xml:space="preserve"> in NR SDT</w:t>
      </w:r>
      <w:r w:rsidRPr="007855E8">
        <w:rPr>
          <w:rFonts w:ascii="Arial" w:eastAsia="Arial Unicode MS" w:hAnsi="Arial"/>
          <w:b/>
          <w:kern w:val="0"/>
          <w:sz w:val="20"/>
          <w:szCs w:val="20"/>
          <w:lang w:eastAsia="zh-CN"/>
        </w:rPr>
        <w:t xml:space="preserve"> WI.</w:t>
      </w:r>
    </w:p>
    <w:p w:rsidR="00E97F56" w:rsidRDefault="00994DB9" w:rsidP="008B3B96">
      <w:pPr>
        <w:widowControl/>
        <w:spacing w:before="120"/>
        <w:rPr>
          <w:rFonts w:ascii="Arial" w:eastAsia="等线" w:hAnsi="Arial"/>
          <w:kern w:val="0"/>
          <w:sz w:val="20"/>
          <w:szCs w:val="20"/>
          <w:lang w:eastAsia="zh-CN"/>
        </w:rPr>
      </w:pPr>
      <w:r>
        <w:rPr>
          <w:rFonts w:ascii="Arial" w:eastAsia="Arial Unicode MS" w:hAnsi="Arial" w:hint="eastAsia"/>
          <w:b/>
          <w:kern w:val="0"/>
          <w:sz w:val="20"/>
          <w:szCs w:val="20"/>
          <w:lang w:eastAsia="zh-CN"/>
        </w:rPr>
        <w:t>P</w:t>
      </w:r>
      <w:r>
        <w:rPr>
          <w:rFonts w:ascii="Arial" w:eastAsia="Arial Unicode MS" w:hAnsi="Arial"/>
          <w:b/>
          <w:kern w:val="0"/>
          <w:sz w:val="20"/>
          <w:szCs w:val="20"/>
          <w:lang w:eastAsia="zh-CN"/>
        </w:rPr>
        <w:t>roposal: RAN2 discuss how to handle security key stream reuse issue of EDT and PUR.</w:t>
      </w:r>
    </w:p>
    <w:sectPr w:rsidR="00E97F56"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1B0B" w:rsidRDefault="00791B0B" w:rsidP="006D4BFE">
      <w:r>
        <w:separator/>
      </w:r>
    </w:p>
  </w:endnote>
  <w:endnote w:type="continuationSeparator" w:id="0">
    <w:p w:rsidR="00791B0B" w:rsidRDefault="00791B0B"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1B0B" w:rsidRDefault="00791B0B" w:rsidP="006D4BFE">
      <w:r>
        <w:separator/>
      </w:r>
    </w:p>
  </w:footnote>
  <w:footnote w:type="continuationSeparator" w:id="0">
    <w:p w:rsidR="00791B0B" w:rsidRDefault="00791B0B"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EE8"/>
    <w:multiLevelType w:val="hybridMultilevel"/>
    <w:tmpl w:val="D200ECAA"/>
    <w:lvl w:ilvl="0" w:tplc="F5E02E4A">
      <w:start w:val="1"/>
      <w:numFmt w:val="bullet"/>
      <w:lvlText w:val=""/>
      <w:lvlJc w:val="left"/>
      <w:pPr>
        <w:tabs>
          <w:tab w:val="num" w:pos="720"/>
        </w:tabs>
        <w:ind w:left="720" w:hanging="360"/>
      </w:pPr>
      <w:rPr>
        <w:rFonts w:ascii="Wingdings" w:hAnsi="Wingdings" w:hint="default"/>
      </w:rPr>
    </w:lvl>
    <w:lvl w:ilvl="1" w:tplc="3D9C15F4" w:tentative="1">
      <w:start w:val="1"/>
      <w:numFmt w:val="bullet"/>
      <w:lvlText w:val=""/>
      <w:lvlJc w:val="left"/>
      <w:pPr>
        <w:tabs>
          <w:tab w:val="num" w:pos="1440"/>
        </w:tabs>
        <w:ind w:left="1440" w:hanging="360"/>
      </w:pPr>
      <w:rPr>
        <w:rFonts w:ascii="Wingdings" w:hAnsi="Wingdings" w:hint="default"/>
      </w:rPr>
    </w:lvl>
    <w:lvl w:ilvl="2" w:tplc="7F2ADE66" w:tentative="1">
      <w:start w:val="1"/>
      <w:numFmt w:val="bullet"/>
      <w:lvlText w:val=""/>
      <w:lvlJc w:val="left"/>
      <w:pPr>
        <w:tabs>
          <w:tab w:val="num" w:pos="2160"/>
        </w:tabs>
        <w:ind w:left="2160" w:hanging="360"/>
      </w:pPr>
      <w:rPr>
        <w:rFonts w:ascii="Wingdings" w:hAnsi="Wingdings" w:hint="default"/>
      </w:rPr>
    </w:lvl>
    <w:lvl w:ilvl="3" w:tplc="73A6415C" w:tentative="1">
      <w:start w:val="1"/>
      <w:numFmt w:val="bullet"/>
      <w:lvlText w:val=""/>
      <w:lvlJc w:val="left"/>
      <w:pPr>
        <w:tabs>
          <w:tab w:val="num" w:pos="2880"/>
        </w:tabs>
        <w:ind w:left="2880" w:hanging="360"/>
      </w:pPr>
      <w:rPr>
        <w:rFonts w:ascii="Wingdings" w:hAnsi="Wingdings" w:hint="default"/>
      </w:rPr>
    </w:lvl>
    <w:lvl w:ilvl="4" w:tplc="B2BEB766" w:tentative="1">
      <w:start w:val="1"/>
      <w:numFmt w:val="bullet"/>
      <w:lvlText w:val=""/>
      <w:lvlJc w:val="left"/>
      <w:pPr>
        <w:tabs>
          <w:tab w:val="num" w:pos="3600"/>
        </w:tabs>
        <w:ind w:left="3600" w:hanging="360"/>
      </w:pPr>
      <w:rPr>
        <w:rFonts w:ascii="Wingdings" w:hAnsi="Wingdings" w:hint="default"/>
      </w:rPr>
    </w:lvl>
    <w:lvl w:ilvl="5" w:tplc="3E28F3FC" w:tentative="1">
      <w:start w:val="1"/>
      <w:numFmt w:val="bullet"/>
      <w:lvlText w:val=""/>
      <w:lvlJc w:val="left"/>
      <w:pPr>
        <w:tabs>
          <w:tab w:val="num" w:pos="4320"/>
        </w:tabs>
        <w:ind w:left="4320" w:hanging="360"/>
      </w:pPr>
      <w:rPr>
        <w:rFonts w:ascii="Wingdings" w:hAnsi="Wingdings" w:hint="default"/>
      </w:rPr>
    </w:lvl>
    <w:lvl w:ilvl="6" w:tplc="97AC2DC8" w:tentative="1">
      <w:start w:val="1"/>
      <w:numFmt w:val="bullet"/>
      <w:lvlText w:val=""/>
      <w:lvlJc w:val="left"/>
      <w:pPr>
        <w:tabs>
          <w:tab w:val="num" w:pos="5040"/>
        </w:tabs>
        <w:ind w:left="5040" w:hanging="360"/>
      </w:pPr>
      <w:rPr>
        <w:rFonts w:ascii="Wingdings" w:hAnsi="Wingdings" w:hint="default"/>
      </w:rPr>
    </w:lvl>
    <w:lvl w:ilvl="7" w:tplc="A952543E" w:tentative="1">
      <w:start w:val="1"/>
      <w:numFmt w:val="bullet"/>
      <w:lvlText w:val=""/>
      <w:lvlJc w:val="left"/>
      <w:pPr>
        <w:tabs>
          <w:tab w:val="num" w:pos="5760"/>
        </w:tabs>
        <w:ind w:left="5760" w:hanging="360"/>
      </w:pPr>
      <w:rPr>
        <w:rFonts w:ascii="Wingdings" w:hAnsi="Wingdings" w:hint="default"/>
      </w:rPr>
    </w:lvl>
    <w:lvl w:ilvl="8" w:tplc="2004A04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5A7B59"/>
    <w:multiLevelType w:val="hybridMultilevel"/>
    <w:tmpl w:val="D06A0E34"/>
    <w:lvl w:ilvl="0" w:tplc="3D1CEA6E">
      <w:start w:val="1"/>
      <w:numFmt w:val="bullet"/>
      <w:lvlText w:val=""/>
      <w:lvlJc w:val="left"/>
      <w:pPr>
        <w:tabs>
          <w:tab w:val="num" w:pos="720"/>
        </w:tabs>
        <w:ind w:left="720" w:hanging="360"/>
      </w:pPr>
      <w:rPr>
        <w:rFonts w:ascii="Wingdings" w:hAnsi="Wingdings" w:hint="default"/>
      </w:rPr>
    </w:lvl>
    <w:lvl w:ilvl="1" w:tplc="1BB65C4C" w:tentative="1">
      <w:start w:val="1"/>
      <w:numFmt w:val="bullet"/>
      <w:lvlText w:val=""/>
      <w:lvlJc w:val="left"/>
      <w:pPr>
        <w:tabs>
          <w:tab w:val="num" w:pos="1440"/>
        </w:tabs>
        <w:ind w:left="1440" w:hanging="360"/>
      </w:pPr>
      <w:rPr>
        <w:rFonts w:ascii="Wingdings" w:hAnsi="Wingdings" w:hint="default"/>
      </w:rPr>
    </w:lvl>
    <w:lvl w:ilvl="2" w:tplc="58205852" w:tentative="1">
      <w:start w:val="1"/>
      <w:numFmt w:val="bullet"/>
      <w:lvlText w:val=""/>
      <w:lvlJc w:val="left"/>
      <w:pPr>
        <w:tabs>
          <w:tab w:val="num" w:pos="2160"/>
        </w:tabs>
        <w:ind w:left="2160" w:hanging="360"/>
      </w:pPr>
      <w:rPr>
        <w:rFonts w:ascii="Wingdings" w:hAnsi="Wingdings" w:hint="default"/>
      </w:rPr>
    </w:lvl>
    <w:lvl w:ilvl="3" w:tplc="CB24D7E4" w:tentative="1">
      <w:start w:val="1"/>
      <w:numFmt w:val="bullet"/>
      <w:lvlText w:val=""/>
      <w:lvlJc w:val="left"/>
      <w:pPr>
        <w:tabs>
          <w:tab w:val="num" w:pos="2880"/>
        </w:tabs>
        <w:ind w:left="2880" w:hanging="360"/>
      </w:pPr>
      <w:rPr>
        <w:rFonts w:ascii="Wingdings" w:hAnsi="Wingdings" w:hint="default"/>
      </w:rPr>
    </w:lvl>
    <w:lvl w:ilvl="4" w:tplc="EB744CA8" w:tentative="1">
      <w:start w:val="1"/>
      <w:numFmt w:val="bullet"/>
      <w:lvlText w:val=""/>
      <w:lvlJc w:val="left"/>
      <w:pPr>
        <w:tabs>
          <w:tab w:val="num" w:pos="3600"/>
        </w:tabs>
        <w:ind w:left="3600" w:hanging="360"/>
      </w:pPr>
      <w:rPr>
        <w:rFonts w:ascii="Wingdings" w:hAnsi="Wingdings" w:hint="default"/>
      </w:rPr>
    </w:lvl>
    <w:lvl w:ilvl="5" w:tplc="376ED67A" w:tentative="1">
      <w:start w:val="1"/>
      <w:numFmt w:val="bullet"/>
      <w:lvlText w:val=""/>
      <w:lvlJc w:val="left"/>
      <w:pPr>
        <w:tabs>
          <w:tab w:val="num" w:pos="4320"/>
        </w:tabs>
        <w:ind w:left="4320" w:hanging="360"/>
      </w:pPr>
      <w:rPr>
        <w:rFonts w:ascii="Wingdings" w:hAnsi="Wingdings" w:hint="default"/>
      </w:rPr>
    </w:lvl>
    <w:lvl w:ilvl="6" w:tplc="95542622" w:tentative="1">
      <w:start w:val="1"/>
      <w:numFmt w:val="bullet"/>
      <w:lvlText w:val=""/>
      <w:lvlJc w:val="left"/>
      <w:pPr>
        <w:tabs>
          <w:tab w:val="num" w:pos="5040"/>
        </w:tabs>
        <w:ind w:left="5040" w:hanging="360"/>
      </w:pPr>
      <w:rPr>
        <w:rFonts w:ascii="Wingdings" w:hAnsi="Wingdings" w:hint="default"/>
      </w:rPr>
    </w:lvl>
    <w:lvl w:ilvl="7" w:tplc="30CA1614" w:tentative="1">
      <w:start w:val="1"/>
      <w:numFmt w:val="bullet"/>
      <w:lvlText w:val=""/>
      <w:lvlJc w:val="left"/>
      <w:pPr>
        <w:tabs>
          <w:tab w:val="num" w:pos="5760"/>
        </w:tabs>
        <w:ind w:left="5760" w:hanging="360"/>
      </w:pPr>
      <w:rPr>
        <w:rFonts w:ascii="Wingdings" w:hAnsi="Wingdings" w:hint="default"/>
      </w:rPr>
    </w:lvl>
    <w:lvl w:ilvl="8" w:tplc="6DF6061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B8822C0"/>
    <w:multiLevelType w:val="hybridMultilevel"/>
    <w:tmpl w:val="66AA1E82"/>
    <w:lvl w:ilvl="0" w:tplc="649AE0EC">
      <w:start w:val="1"/>
      <w:numFmt w:val="decimal"/>
      <w:lvlText w:val="%1&gt;"/>
      <w:lvlJc w:val="left"/>
      <w:pPr>
        <w:ind w:left="433" w:hanging="360"/>
      </w:pPr>
      <w:rPr>
        <w:rFonts w:hint="default"/>
      </w:rPr>
    </w:lvl>
    <w:lvl w:ilvl="1" w:tplc="04090019">
      <w:start w:val="1"/>
      <w:numFmt w:val="lowerLetter"/>
      <w:lvlText w:val="%2)"/>
      <w:lvlJc w:val="left"/>
      <w:pPr>
        <w:ind w:left="913" w:hanging="420"/>
      </w:pPr>
    </w:lvl>
    <w:lvl w:ilvl="2" w:tplc="0409001B" w:tentative="1">
      <w:start w:val="1"/>
      <w:numFmt w:val="lowerRoman"/>
      <w:lvlText w:val="%3."/>
      <w:lvlJc w:val="right"/>
      <w:pPr>
        <w:ind w:left="1333" w:hanging="420"/>
      </w:pPr>
    </w:lvl>
    <w:lvl w:ilvl="3" w:tplc="0409000F" w:tentative="1">
      <w:start w:val="1"/>
      <w:numFmt w:val="decimal"/>
      <w:lvlText w:val="%4."/>
      <w:lvlJc w:val="left"/>
      <w:pPr>
        <w:ind w:left="1753" w:hanging="420"/>
      </w:pPr>
    </w:lvl>
    <w:lvl w:ilvl="4" w:tplc="04090019" w:tentative="1">
      <w:start w:val="1"/>
      <w:numFmt w:val="lowerLetter"/>
      <w:lvlText w:val="%5)"/>
      <w:lvlJc w:val="left"/>
      <w:pPr>
        <w:ind w:left="2173" w:hanging="420"/>
      </w:pPr>
    </w:lvl>
    <w:lvl w:ilvl="5" w:tplc="0409001B" w:tentative="1">
      <w:start w:val="1"/>
      <w:numFmt w:val="lowerRoman"/>
      <w:lvlText w:val="%6."/>
      <w:lvlJc w:val="right"/>
      <w:pPr>
        <w:ind w:left="2593" w:hanging="420"/>
      </w:pPr>
    </w:lvl>
    <w:lvl w:ilvl="6" w:tplc="0409000F" w:tentative="1">
      <w:start w:val="1"/>
      <w:numFmt w:val="decimal"/>
      <w:lvlText w:val="%7."/>
      <w:lvlJc w:val="left"/>
      <w:pPr>
        <w:ind w:left="3013" w:hanging="420"/>
      </w:pPr>
    </w:lvl>
    <w:lvl w:ilvl="7" w:tplc="04090019" w:tentative="1">
      <w:start w:val="1"/>
      <w:numFmt w:val="lowerLetter"/>
      <w:lvlText w:val="%8)"/>
      <w:lvlJc w:val="left"/>
      <w:pPr>
        <w:ind w:left="3433" w:hanging="420"/>
      </w:pPr>
    </w:lvl>
    <w:lvl w:ilvl="8" w:tplc="0409001B" w:tentative="1">
      <w:start w:val="1"/>
      <w:numFmt w:val="lowerRoman"/>
      <w:lvlText w:val="%9."/>
      <w:lvlJc w:val="right"/>
      <w:pPr>
        <w:ind w:left="3853" w:hanging="420"/>
      </w:pPr>
    </w:lvl>
  </w:abstractNum>
  <w:abstractNum w:abstractNumId="4" w15:restartNumberingAfterBreak="0">
    <w:nsid w:val="0E8A73E3"/>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 w15:restartNumberingAfterBreak="0">
    <w:nsid w:val="15760BF8"/>
    <w:multiLevelType w:val="hybridMultilevel"/>
    <w:tmpl w:val="9E686908"/>
    <w:lvl w:ilvl="0" w:tplc="D73A5B86">
      <w:start w:val="1"/>
      <w:numFmt w:val="bullet"/>
      <w:lvlText w:val=""/>
      <w:lvlJc w:val="left"/>
      <w:pPr>
        <w:tabs>
          <w:tab w:val="num" w:pos="720"/>
        </w:tabs>
        <w:ind w:left="720" w:hanging="360"/>
      </w:pPr>
      <w:rPr>
        <w:rFonts w:ascii="Wingdings" w:hAnsi="Wingdings" w:hint="default"/>
      </w:rPr>
    </w:lvl>
    <w:lvl w:ilvl="1" w:tplc="B5D075DA" w:tentative="1">
      <w:start w:val="1"/>
      <w:numFmt w:val="bullet"/>
      <w:lvlText w:val=""/>
      <w:lvlJc w:val="left"/>
      <w:pPr>
        <w:tabs>
          <w:tab w:val="num" w:pos="1440"/>
        </w:tabs>
        <w:ind w:left="1440" w:hanging="360"/>
      </w:pPr>
      <w:rPr>
        <w:rFonts w:ascii="Wingdings" w:hAnsi="Wingdings" w:hint="default"/>
      </w:rPr>
    </w:lvl>
    <w:lvl w:ilvl="2" w:tplc="9D1CAC16" w:tentative="1">
      <w:start w:val="1"/>
      <w:numFmt w:val="bullet"/>
      <w:lvlText w:val=""/>
      <w:lvlJc w:val="left"/>
      <w:pPr>
        <w:tabs>
          <w:tab w:val="num" w:pos="2160"/>
        </w:tabs>
        <w:ind w:left="2160" w:hanging="360"/>
      </w:pPr>
      <w:rPr>
        <w:rFonts w:ascii="Wingdings" w:hAnsi="Wingdings" w:hint="default"/>
      </w:rPr>
    </w:lvl>
    <w:lvl w:ilvl="3" w:tplc="4A94A3CE" w:tentative="1">
      <w:start w:val="1"/>
      <w:numFmt w:val="bullet"/>
      <w:lvlText w:val=""/>
      <w:lvlJc w:val="left"/>
      <w:pPr>
        <w:tabs>
          <w:tab w:val="num" w:pos="2880"/>
        </w:tabs>
        <w:ind w:left="2880" w:hanging="360"/>
      </w:pPr>
      <w:rPr>
        <w:rFonts w:ascii="Wingdings" w:hAnsi="Wingdings" w:hint="default"/>
      </w:rPr>
    </w:lvl>
    <w:lvl w:ilvl="4" w:tplc="85E416EC" w:tentative="1">
      <w:start w:val="1"/>
      <w:numFmt w:val="bullet"/>
      <w:lvlText w:val=""/>
      <w:lvlJc w:val="left"/>
      <w:pPr>
        <w:tabs>
          <w:tab w:val="num" w:pos="3600"/>
        </w:tabs>
        <w:ind w:left="3600" w:hanging="360"/>
      </w:pPr>
      <w:rPr>
        <w:rFonts w:ascii="Wingdings" w:hAnsi="Wingdings" w:hint="default"/>
      </w:rPr>
    </w:lvl>
    <w:lvl w:ilvl="5" w:tplc="B11C091C" w:tentative="1">
      <w:start w:val="1"/>
      <w:numFmt w:val="bullet"/>
      <w:lvlText w:val=""/>
      <w:lvlJc w:val="left"/>
      <w:pPr>
        <w:tabs>
          <w:tab w:val="num" w:pos="4320"/>
        </w:tabs>
        <w:ind w:left="4320" w:hanging="360"/>
      </w:pPr>
      <w:rPr>
        <w:rFonts w:ascii="Wingdings" w:hAnsi="Wingdings" w:hint="default"/>
      </w:rPr>
    </w:lvl>
    <w:lvl w:ilvl="6" w:tplc="EBFE1266" w:tentative="1">
      <w:start w:val="1"/>
      <w:numFmt w:val="bullet"/>
      <w:lvlText w:val=""/>
      <w:lvlJc w:val="left"/>
      <w:pPr>
        <w:tabs>
          <w:tab w:val="num" w:pos="5040"/>
        </w:tabs>
        <w:ind w:left="5040" w:hanging="360"/>
      </w:pPr>
      <w:rPr>
        <w:rFonts w:ascii="Wingdings" w:hAnsi="Wingdings" w:hint="default"/>
      </w:rPr>
    </w:lvl>
    <w:lvl w:ilvl="7" w:tplc="4BE4C42E" w:tentative="1">
      <w:start w:val="1"/>
      <w:numFmt w:val="bullet"/>
      <w:lvlText w:val=""/>
      <w:lvlJc w:val="left"/>
      <w:pPr>
        <w:tabs>
          <w:tab w:val="num" w:pos="5760"/>
        </w:tabs>
        <w:ind w:left="5760" w:hanging="360"/>
      </w:pPr>
      <w:rPr>
        <w:rFonts w:ascii="Wingdings" w:hAnsi="Wingdings" w:hint="default"/>
      </w:rPr>
    </w:lvl>
    <w:lvl w:ilvl="8" w:tplc="8FAAD58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4C26FE"/>
    <w:multiLevelType w:val="hybridMultilevel"/>
    <w:tmpl w:val="19A05864"/>
    <w:lvl w:ilvl="0" w:tplc="4C4444CA">
      <w:start w:val="1"/>
      <w:numFmt w:val="bullet"/>
      <w:lvlText w:val=""/>
      <w:lvlJc w:val="left"/>
      <w:pPr>
        <w:tabs>
          <w:tab w:val="num" w:pos="720"/>
        </w:tabs>
        <w:ind w:left="720" w:hanging="360"/>
      </w:pPr>
      <w:rPr>
        <w:rFonts w:ascii="Wingdings" w:hAnsi="Wingdings" w:hint="default"/>
      </w:rPr>
    </w:lvl>
    <w:lvl w:ilvl="1" w:tplc="70224D3E" w:tentative="1">
      <w:start w:val="1"/>
      <w:numFmt w:val="bullet"/>
      <w:lvlText w:val=""/>
      <w:lvlJc w:val="left"/>
      <w:pPr>
        <w:tabs>
          <w:tab w:val="num" w:pos="1440"/>
        </w:tabs>
        <w:ind w:left="1440" w:hanging="360"/>
      </w:pPr>
      <w:rPr>
        <w:rFonts w:ascii="Wingdings" w:hAnsi="Wingdings" w:hint="default"/>
      </w:rPr>
    </w:lvl>
    <w:lvl w:ilvl="2" w:tplc="C4BC13DC" w:tentative="1">
      <w:start w:val="1"/>
      <w:numFmt w:val="bullet"/>
      <w:lvlText w:val=""/>
      <w:lvlJc w:val="left"/>
      <w:pPr>
        <w:tabs>
          <w:tab w:val="num" w:pos="2160"/>
        </w:tabs>
        <w:ind w:left="2160" w:hanging="360"/>
      </w:pPr>
      <w:rPr>
        <w:rFonts w:ascii="Wingdings" w:hAnsi="Wingdings" w:hint="default"/>
      </w:rPr>
    </w:lvl>
    <w:lvl w:ilvl="3" w:tplc="40DE06E8" w:tentative="1">
      <w:start w:val="1"/>
      <w:numFmt w:val="bullet"/>
      <w:lvlText w:val=""/>
      <w:lvlJc w:val="left"/>
      <w:pPr>
        <w:tabs>
          <w:tab w:val="num" w:pos="2880"/>
        </w:tabs>
        <w:ind w:left="2880" w:hanging="360"/>
      </w:pPr>
      <w:rPr>
        <w:rFonts w:ascii="Wingdings" w:hAnsi="Wingdings" w:hint="default"/>
      </w:rPr>
    </w:lvl>
    <w:lvl w:ilvl="4" w:tplc="6AA83170" w:tentative="1">
      <w:start w:val="1"/>
      <w:numFmt w:val="bullet"/>
      <w:lvlText w:val=""/>
      <w:lvlJc w:val="left"/>
      <w:pPr>
        <w:tabs>
          <w:tab w:val="num" w:pos="3600"/>
        </w:tabs>
        <w:ind w:left="3600" w:hanging="360"/>
      </w:pPr>
      <w:rPr>
        <w:rFonts w:ascii="Wingdings" w:hAnsi="Wingdings" w:hint="default"/>
      </w:rPr>
    </w:lvl>
    <w:lvl w:ilvl="5" w:tplc="E11EBBC8" w:tentative="1">
      <w:start w:val="1"/>
      <w:numFmt w:val="bullet"/>
      <w:lvlText w:val=""/>
      <w:lvlJc w:val="left"/>
      <w:pPr>
        <w:tabs>
          <w:tab w:val="num" w:pos="4320"/>
        </w:tabs>
        <w:ind w:left="4320" w:hanging="360"/>
      </w:pPr>
      <w:rPr>
        <w:rFonts w:ascii="Wingdings" w:hAnsi="Wingdings" w:hint="default"/>
      </w:rPr>
    </w:lvl>
    <w:lvl w:ilvl="6" w:tplc="5636ABCA" w:tentative="1">
      <w:start w:val="1"/>
      <w:numFmt w:val="bullet"/>
      <w:lvlText w:val=""/>
      <w:lvlJc w:val="left"/>
      <w:pPr>
        <w:tabs>
          <w:tab w:val="num" w:pos="5040"/>
        </w:tabs>
        <w:ind w:left="5040" w:hanging="360"/>
      </w:pPr>
      <w:rPr>
        <w:rFonts w:ascii="Wingdings" w:hAnsi="Wingdings" w:hint="default"/>
      </w:rPr>
    </w:lvl>
    <w:lvl w:ilvl="7" w:tplc="01FEB29C" w:tentative="1">
      <w:start w:val="1"/>
      <w:numFmt w:val="bullet"/>
      <w:lvlText w:val=""/>
      <w:lvlJc w:val="left"/>
      <w:pPr>
        <w:tabs>
          <w:tab w:val="num" w:pos="5760"/>
        </w:tabs>
        <w:ind w:left="5760" w:hanging="360"/>
      </w:pPr>
      <w:rPr>
        <w:rFonts w:ascii="Wingdings" w:hAnsi="Wingdings" w:hint="default"/>
      </w:rPr>
    </w:lvl>
    <w:lvl w:ilvl="8" w:tplc="7EC4C6E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EA3F1D"/>
    <w:multiLevelType w:val="multilevel"/>
    <w:tmpl w:val="16EA3F1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1E514CDA"/>
    <w:multiLevelType w:val="hybridMultilevel"/>
    <w:tmpl w:val="33489920"/>
    <w:lvl w:ilvl="0" w:tplc="098463FC">
      <w:start w:val="1"/>
      <w:numFmt w:val="bullet"/>
      <w:lvlText w:val=""/>
      <w:lvlJc w:val="left"/>
      <w:pPr>
        <w:tabs>
          <w:tab w:val="num" w:pos="720"/>
        </w:tabs>
        <w:ind w:left="720" w:hanging="360"/>
      </w:pPr>
      <w:rPr>
        <w:rFonts w:ascii="Wingdings" w:hAnsi="Wingdings" w:hint="default"/>
      </w:rPr>
    </w:lvl>
    <w:lvl w:ilvl="1" w:tplc="4C8ACB10" w:tentative="1">
      <w:start w:val="1"/>
      <w:numFmt w:val="bullet"/>
      <w:lvlText w:val=""/>
      <w:lvlJc w:val="left"/>
      <w:pPr>
        <w:tabs>
          <w:tab w:val="num" w:pos="1440"/>
        </w:tabs>
        <w:ind w:left="1440" w:hanging="360"/>
      </w:pPr>
      <w:rPr>
        <w:rFonts w:ascii="Wingdings" w:hAnsi="Wingdings" w:hint="default"/>
      </w:rPr>
    </w:lvl>
    <w:lvl w:ilvl="2" w:tplc="9FC6DD14" w:tentative="1">
      <w:start w:val="1"/>
      <w:numFmt w:val="bullet"/>
      <w:lvlText w:val=""/>
      <w:lvlJc w:val="left"/>
      <w:pPr>
        <w:tabs>
          <w:tab w:val="num" w:pos="2160"/>
        </w:tabs>
        <w:ind w:left="2160" w:hanging="360"/>
      </w:pPr>
      <w:rPr>
        <w:rFonts w:ascii="Wingdings" w:hAnsi="Wingdings" w:hint="default"/>
      </w:rPr>
    </w:lvl>
    <w:lvl w:ilvl="3" w:tplc="E26CD18A" w:tentative="1">
      <w:start w:val="1"/>
      <w:numFmt w:val="bullet"/>
      <w:lvlText w:val=""/>
      <w:lvlJc w:val="left"/>
      <w:pPr>
        <w:tabs>
          <w:tab w:val="num" w:pos="2880"/>
        </w:tabs>
        <w:ind w:left="2880" w:hanging="360"/>
      </w:pPr>
      <w:rPr>
        <w:rFonts w:ascii="Wingdings" w:hAnsi="Wingdings" w:hint="default"/>
      </w:rPr>
    </w:lvl>
    <w:lvl w:ilvl="4" w:tplc="49768F3C" w:tentative="1">
      <w:start w:val="1"/>
      <w:numFmt w:val="bullet"/>
      <w:lvlText w:val=""/>
      <w:lvlJc w:val="left"/>
      <w:pPr>
        <w:tabs>
          <w:tab w:val="num" w:pos="3600"/>
        </w:tabs>
        <w:ind w:left="3600" w:hanging="360"/>
      </w:pPr>
      <w:rPr>
        <w:rFonts w:ascii="Wingdings" w:hAnsi="Wingdings" w:hint="default"/>
      </w:rPr>
    </w:lvl>
    <w:lvl w:ilvl="5" w:tplc="94CCC71E" w:tentative="1">
      <w:start w:val="1"/>
      <w:numFmt w:val="bullet"/>
      <w:lvlText w:val=""/>
      <w:lvlJc w:val="left"/>
      <w:pPr>
        <w:tabs>
          <w:tab w:val="num" w:pos="4320"/>
        </w:tabs>
        <w:ind w:left="4320" w:hanging="360"/>
      </w:pPr>
      <w:rPr>
        <w:rFonts w:ascii="Wingdings" w:hAnsi="Wingdings" w:hint="default"/>
      </w:rPr>
    </w:lvl>
    <w:lvl w:ilvl="6" w:tplc="7020D514" w:tentative="1">
      <w:start w:val="1"/>
      <w:numFmt w:val="bullet"/>
      <w:lvlText w:val=""/>
      <w:lvlJc w:val="left"/>
      <w:pPr>
        <w:tabs>
          <w:tab w:val="num" w:pos="5040"/>
        </w:tabs>
        <w:ind w:left="5040" w:hanging="360"/>
      </w:pPr>
      <w:rPr>
        <w:rFonts w:ascii="Wingdings" w:hAnsi="Wingdings" w:hint="default"/>
      </w:rPr>
    </w:lvl>
    <w:lvl w:ilvl="7" w:tplc="D640E540" w:tentative="1">
      <w:start w:val="1"/>
      <w:numFmt w:val="bullet"/>
      <w:lvlText w:val=""/>
      <w:lvlJc w:val="left"/>
      <w:pPr>
        <w:tabs>
          <w:tab w:val="num" w:pos="5760"/>
        </w:tabs>
        <w:ind w:left="5760" w:hanging="360"/>
      </w:pPr>
      <w:rPr>
        <w:rFonts w:ascii="Wingdings" w:hAnsi="Wingdings" w:hint="default"/>
      </w:rPr>
    </w:lvl>
    <w:lvl w:ilvl="8" w:tplc="67F81E5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B46476"/>
    <w:multiLevelType w:val="hybridMultilevel"/>
    <w:tmpl w:val="C05C2A1A"/>
    <w:lvl w:ilvl="0" w:tplc="73286316">
      <w:start w:val="1"/>
      <w:numFmt w:val="bullet"/>
      <w:lvlText w:val=""/>
      <w:lvlJc w:val="left"/>
      <w:pPr>
        <w:tabs>
          <w:tab w:val="num" w:pos="720"/>
        </w:tabs>
        <w:ind w:left="720" w:hanging="360"/>
      </w:pPr>
      <w:rPr>
        <w:rFonts w:ascii="Wingdings" w:hAnsi="Wingdings" w:hint="default"/>
      </w:rPr>
    </w:lvl>
    <w:lvl w:ilvl="1" w:tplc="CA385546">
      <w:start w:val="1"/>
      <w:numFmt w:val="bullet"/>
      <w:lvlText w:val=""/>
      <w:lvlJc w:val="left"/>
      <w:pPr>
        <w:tabs>
          <w:tab w:val="num" w:pos="1440"/>
        </w:tabs>
        <w:ind w:left="1440" w:hanging="360"/>
      </w:pPr>
      <w:rPr>
        <w:rFonts w:ascii="Wingdings" w:hAnsi="Wingdings" w:hint="default"/>
      </w:rPr>
    </w:lvl>
    <w:lvl w:ilvl="2" w:tplc="BB3683C0" w:tentative="1">
      <w:start w:val="1"/>
      <w:numFmt w:val="bullet"/>
      <w:lvlText w:val=""/>
      <w:lvlJc w:val="left"/>
      <w:pPr>
        <w:tabs>
          <w:tab w:val="num" w:pos="2160"/>
        </w:tabs>
        <w:ind w:left="2160" w:hanging="360"/>
      </w:pPr>
      <w:rPr>
        <w:rFonts w:ascii="Wingdings" w:hAnsi="Wingdings" w:hint="default"/>
      </w:rPr>
    </w:lvl>
    <w:lvl w:ilvl="3" w:tplc="DE923C7E" w:tentative="1">
      <w:start w:val="1"/>
      <w:numFmt w:val="bullet"/>
      <w:lvlText w:val=""/>
      <w:lvlJc w:val="left"/>
      <w:pPr>
        <w:tabs>
          <w:tab w:val="num" w:pos="2880"/>
        </w:tabs>
        <w:ind w:left="2880" w:hanging="360"/>
      </w:pPr>
      <w:rPr>
        <w:rFonts w:ascii="Wingdings" w:hAnsi="Wingdings" w:hint="default"/>
      </w:rPr>
    </w:lvl>
    <w:lvl w:ilvl="4" w:tplc="0C429CD2" w:tentative="1">
      <w:start w:val="1"/>
      <w:numFmt w:val="bullet"/>
      <w:lvlText w:val=""/>
      <w:lvlJc w:val="left"/>
      <w:pPr>
        <w:tabs>
          <w:tab w:val="num" w:pos="3600"/>
        </w:tabs>
        <w:ind w:left="3600" w:hanging="360"/>
      </w:pPr>
      <w:rPr>
        <w:rFonts w:ascii="Wingdings" w:hAnsi="Wingdings" w:hint="default"/>
      </w:rPr>
    </w:lvl>
    <w:lvl w:ilvl="5" w:tplc="9968C92C" w:tentative="1">
      <w:start w:val="1"/>
      <w:numFmt w:val="bullet"/>
      <w:lvlText w:val=""/>
      <w:lvlJc w:val="left"/>
      <w:pPr>
        <w:tabs>
          <w:tab w:val="num" w:pos="4320"/>
        </w:tabs>
        <w:ind w:left="4320" w:hanging="360"/>
      </w:pPr>
      <w:rPr>
        <w:rFonts w:ascii="Wingdings" w:hAnsi="Wingdings" w:hint="default"/>
      </w:rPr>
    </w:lvl>
    <w:lvl w:ilvl="6" w:tplc="17406CDA" w:tentative="1">
      <w:start w:val="1"/>
      <w:numFmt w:val="bullet"/>
      <w:lvlText w:val=""/>
      <w:lvlJc w:val="left"/>
      <w:pPr>
        <w:tabs>
          <w:tab w:val="num" w:pos="5040"/>
        </w:tabs>
        <w:ind w:left="5040" w:hanging="360"/>
      </w:pPr>
      <w:rPr>
        <w:rFonts w:ascii="Wingdings" w:hAnsi="Wingdings" w:hint="default"/>
      </w:rPr>
    </w:lvl>
    <w:lvl w:ilvl="7" w:tplc="6AFCD8B8" w:tentative="1">
      <w:start w:val="1"/>
      <w:numFmt w:val="bullet"/>
      <w:lvlText w:val=""/>
      <w:lvlJc w:val="left"/>
      <w:pPr>
        <w:tabs>
          <w:tab w:val="num" w:pos="5760"/>
        </w:tabs>
        <w:ind w:left="5760" w:hanging="360"/>
      </w:pPr>
      <w:rPr>
        <w:rFonts w:ascii="Wingdings" w:hAnsi="Wingdings" w:hint="default"/>
      </w:rPr>
    </w:lvl>
    <w:lvl w:ilvl="8" w:tplc="9EAA7D3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8D38E5"/>
    <w:multiLevelType w:val="hybridMultilevel"/>
    <w:tmpl w:val="C136F1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D613F0"/>
    <w:multiLevelType w:val="hybridMultilevel"/>
    <w:tmpl w:val="2EF25080"/>
    <w:lvl w:ilvl="0" w:tplc="D8944934">
      <w:start w:val="1"/>
      <w:numFmt w:val="bullet"/>
      <w:lvlText w:val=""/>
      <w:lvlJc w:val="left"/>
      <w:pPr>
        <w:tabs>
          <w:tab w:val="num" w:pos="720"/>
        </w:tabs>
        <w:ind w:left="720" w:hanging="360"/>
      </w:pPr>
      <w:rPr>
        <w:rFonts w:ascii="Wingdings" w:hAnsi="Wingdings" w:hint="default"/>
      </w:rPr>
    </w:lvl>
    <w:lvl w:ilvl="1" w:tplc="D01C4FD4">
      <w:start w:val="1"/>
      <w:numFmt w:val="bullet"/>
      <w:lvlText w:val=""/>
      <w:lvlJc w:val="left"/>
      <w:pPr>
        <w:tabs>
          <w:tab w:val="num" w:pos="1440"/>
        </w:tabs>
        <w:ind w:left="1440" w:hanging="360"/>
      </w:pPr>
      <w:rPr>
        <w:rFonts w:ascii="Wingdings" w:hAnsi="Wingdings" w:hint="default"/>
      </w:rPr>
    </w:lvl>
    <w:lvl w:ilvl="2" w:tplc="047AF774" w:tentative="1">
      <w:start w:val="1"/>
      <w:numFmt w:val="bullet"/>
      <w:lvlText w:val=""/>
      <w:lvlJc w:val="left"/>
      <w:pPr>
        <w:tabs>
          <w:tab w:val="num" w:pos="2160"/>
        </w:tabs>
        <w:ind w:left="2160" w:hanging="360"/>
      </w:pPr>
      <w:rPr>
        <w:rFonts w:ascii="Wingdings" w:hAnsi="Wingdings" w:hint="default"/>
      </w:rPr>
    </w:lvl>
    <w:lvl w:ilvl="3" w:tplc="A76C877C" w:tentative="1">
      <w:start w:val="1"/>
      <w:numFmt w:val="bullet"/>
      <w:lvlText w:val=""/>
      <w:lvlJc w:val="left"/>
      <w:pPr>
        <w:tabs>
          <w:tab w:val="num" w:pos="2880"/>
        </w:tabs>
        <w:ind w:left="2880" w:hanging="360"/>
      </w:pPr>
      <w:rPr>
        <w:rFonts w:ascii="Wingdings" w:hAnsi="Wingdings" w:hint="default"/>
      </w:rPr>
    </w:lvl>
    <w:lvl w:ilvl="4" w:tplc="1CF2D53E" w:tentative="1">
      <w:start w:val="1"/>
      <w:numFmt w:val="bullet"/>
      <w:lvlText w:val=""/>
      <w:lvlJc w:val="left"/>
      <w:pPr>
        <w:tabs>
          <w:tab w:val="num" w:pos="3600"/>
        </w:tabs>
        <w:ind w:left="3600" w:hanging="360"/>
      </w:pPr>
      <w:rPr>
        <w:rFonts w:ascii="Wingdings" w:hAnsi="Wingdings" w:hint="default"/>
      </w:rPr>
    </w:lvl>
    <w:lvl w:ilvl="5" w:tplc="2AF447C4" w:tentative="1">
      <w:start w:val="1"/>
      <w:numFmt w:val="bullet"/>
      <w:lvlText w:val=""/>
      <w:lvlJc w:val="left"/>
      <w:pPr>
        <w:tabs>
          <w:tab w:val="num" w:pos="4320"/>
        </w:tabs>
        <w:ind w:left="4320" w:hanging="360"/>
      </w:pPr>
      <w:rPr>
        <w:rFonts w:ascii="Wingdings" w:hAnsi="Wingdings" w:hint="default"/>
      </w:rPr>
    </w:lvl>
    <w:lvl w:ilvl="6" w:tplc="B6D6CA7E" w:tentative="1">
      <w:start w:val="1"/>
      <w:numFmt w:val="bullet"/>
      <w:lvlText w:val=""/>
      <w:lvlJc w:val="left"/>
      <w:pPr>
        <w:tabs>
          <w:tab w:val="num" w:pos="5040"/>
        </w:tabs>
        <w:ind w:left="5040" w:hanging="360"/>
      </w:pPr>
      <w:rPr>
        <w:rFonts w:ascii="Wingdings" w:hAnsi="Wingdings" w:hint="default"/>
      </w:rPr>
    </w:lvl>
    <w:lvl w:ilvl="7" w:tplc="CE38F438" w:tentative="1">
      <w:start w:val="1"/>
      <w:numFmt w:val="bullet"/>
      <w:lvlText w:val=""/>
      <w:lvlJc w:val="left"/>
      <w:pPr>
        <w:tabs>
          <w:tab w:val="num" w:pos="5760"/>
        </w:tabs>
        <w:ind w:left="5760" w:hanging="360"/>
      </w:pPr>
      <w:rPr>
        <w:rFonts w:ascii="Wingdings" w:hAnsi="Wingdings" w:hint="default"/>
      </w:rPr>
    </w:lvl>
    <w:lvl w:ilvl="8" w:tplc="ABFEDB2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186F3F"/>
    <w:multiLevelType w:val="hybridMultilevel"/>
    <w:tmpl w:val="11BCD62C"/>
    <w:lvl w:ilvl="0" w:tplc="2F7AA82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FA5852"/>
    <w:multiLevelType w:val="hybridMultilevel"/>
    <w:tmpl w:val="2AD821F8"/>
    <w:lvl w:ilvl="0" w:tplc="8384DBA0">
      <w:start w:val="1"/>
      <w:numFmt w:val="bullet"/>
      <w:lvlText w:val=""/>
      <w:lvlJc w:val="left"/>
      <w:pPr>
        <w:tabs>
          <w:tab w:val="num" w:pos="720"/>
        </w:tabs>
        <w:ind w:left="720" w:hanging="360"/>
      </w:pPr>
      <w:rPr>
        <w:rFonts w:ascii="Wingdings" w:hAnsi="Wingdings" w:hint="default"/>
      </w:rPr>
    </w:lvl>
    <w:lvl w:ilvl="1" w:tplc="2A1CE716">
      <w:start w:val="1"/>
      <w:numFmt w:val="bullet"/>
      <w:lvlText w:val=""/>
      <w:lvlJc w:val="left"/>
      <w:pPr>
        <w:tabs>
          <w:tab w:val="num" w:pos="1440"/>
        </w:tabs>
        <w:ind w:left="1440" w:hanging="360"/>
      </w:pPr>
      <w:rPr>
        <w:rFonts w:ascii="Wingdings" w:hAnsi="Wingdings" w:hint="default"/>
      </w:rPr>
    </w:lvl>
    <w:lvl w:ilvl="2" w:tplc="BBFC6A56" w:tentative="1">
      <w:start w:val="1"/>
      <w:numFmt w:val="bullet"/>
      <w:lvlText w:val=""/>
      <w:lvlJc w:val="left"/>
      <w:pPr>
        <w:tabs>
          <w:tab w:val="num" w:pos="2160"/>
        </w:tabs>
        <w:ind w:left="2160" w:hanging="360"/>
      </w:pPr>
      <w:rPr>
        <w:rFonts w:ascii="Wingdings" w:hAnsi="Wingdings" w:hint="default"/>
      </w:rPr>
    </w:lvl>
    <w:lvl w:ilvl="3" w:tplc="F8F450A4" w:tentative="1">
      <w:start w:val="1"/>
      <w:numFmt w:val="bullet"/>
      <w:lvlText w:val=""/>
      <w:lvlJc w:val="left"/>
      <w:pPr>
        <w:tabs>
          <w:tab w:val="num" w:pos="2880"/>
        </w:tabs>
        <w:ind w:left="2880" w:hanging="360"/>
      </w:pPr>
      <w:rPr>
        <w:rFonts w:ascii="Wingdings" w:hAnsi="Wingdings" w:hint="default"/>
      </w:rPr>
    </w:lvl>
    <w:lvl w:ilvl="4" w:tplc="3D647514" w:tentative="1">
      <w:start w:val="1"/>
      <w:numFmt w:val="bullet"/>
      <w:lvlText w:val=""/>
      <w:lvlJc w:val="left"/>
      <w:pPr>
        <w:tabs>
          <w:tab w:val="num" w:pos="3600"/>
        </w:tabs>
        <w:ind w:left="3600" w:hanging="360"/>
      </w:pPr>
      <w:rPr>
        <w:rFonts w:ascii="Wingdings" w:hAnsi="Wingdings" w:hint="default"/>
      </w:rPr>
    </w:lvl>
    <w:lvl w:ilvl="5" w:tplc="FBFCC078" w:tentative="1">
      <w:start w:val="1"/>
      <w:numFmt w:val="bullet"/>
      <w:lvlText w:val=""/>
      <w:lvlJc w:val="left"/>
      <w:pPr>
        <w:tabs>
          <w:tab w:val="num" w:pos="4320"/>
        </w:tabs>
        <w:ind w:left="4320" w:hanging="360"/>
      </w:pPr>
      <w:rPr>
        <w:rFonts w:ascii="Wingdings" w:hAnsi="Wingdings" w:hint="default"/>
      </w:rPr>
    </w:lvl>
    <w:lvl w:ilvl="6" w:tplc="59825D7C" w:tentative="1">
      <w:start w:val="1"/>
      <w:numFmt w:val="bullet"/>
      <w:lvlText w:val=""/>
      <w:lvlJc w:val="left"/>
      <w:pPr>
        <w:tabs>
          <w:tab w:val="num" w:pos="5040"/>
        </w:tabs>
        <w:ind w:left="5040" w:hanging="360"/>
      </w:pPr>
      <w:rPr>
        <w:rFonts w:ascii="Wingdings" w:hAnsi="Wingdings" w:hint="default"/>
      </w:rPr>
    </w:lvl>
    <w:lvl w:ilvl="7" w:tplc="C4347E1A" w:tentative="1">
      <w:start w:val="1"/>
      <w:numFmt w:val="bullet"/>
      <w:lvlText w:val=""/>
      <w:lvlJc w:val="left"/>
      <w:pPr>
        <w:tabs>
          <w:tab w:val="num" w:pos="5760"/>
        </w:tabs>
        <w:ind w:left="5760" w:hanging="360"/>
      </w:pPr>
      <w:rPr>
        <w:rFonts w:ascii="Wingdings" w:hAnsi="Wingdings" w:hint="default"/>
      </w:rPr>
    </w:lvl>
    <w:lvl w:ilvl="8" w:tplc="378A3A7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F31EBA"/>
    <w:multiLevelType w:val="hybridMultilevel"/>
    <w:tmpl w:val="045800D0"/>
    <w:lvl w:ilvl="0" w:tplc="781A0B90">
      <w:start w:val="1"/>
      <w:numFmt w:val="bullet"/>
      <w:lvlText w:val=""/>
      <w:lvlJc w:val="left"/>
      <w:pPr>
        <w:tabs>
          <w:tab w:val="num" w:pos="720"/>
        </w:tabs>
        <w:ind w:left="720" w:hanging="360"/>
      </w:pPr>
      <w:rPr>
        <w:rFonts w:ascii="Wingdings" w:hAnsi="Wingdings" w:hint="default"/>
      </w:rPr>
    </w:lvl>
    <w:lvl w:ilvl="1" w:tplc="F2C61B1C">
      <w:start w:val="1"/>
      <w:numFmt w:val="bullet"/>
      <w:lvlText w:val=""/>
      <w:lvlJc w:val="left"/>
      <w:pPr>
        <w:tabs>
          <w:tab w:val="num" w:pos="1440"/>
        </w:tabs>
        <w:ind w:left="1440" w:hanging="360"/>
      </w:pPr>
      <w:rPr>
        <w:rFonts w:ascii="Wingdings" w:hAnsi="Wingdings" w:hint="default"/>
      </w:rPr>
    </w:lvl>
    <w:lvl w:ilvl="2" w:tplc="4D808AC0">
      <w:start w:val="334"/>
      <w:numFmt w:val="bullet"/>
      <w:lvlText w:val="•"/>
      <w:lvlJc w:val="left"/>
      <w:pPr>
        <w:tabs>
          <w:tab w:val="num" w:pos="2160"/>
        </w:tabs>
        <w:ind w:left="2160" w:hanging="360"/>
      </w:pPr>
      <w:rPr>
        <w:rFonts w:ascii="Times New Roman" w:hAnsi="Times New Roman" w:hint="default"/>
      </w:rPr>
    </w:lvl>
    <w:lvl w:ilvl="3" w:tplc="4EFCA476" w:tentative="1">
      <w:start w:val="1"/>
      <w:numFmt w:val="bullet"/>
      <w:lvlText w:val=""/>
      <w:lvlJc w:val="left"/>
      <w:pPr>
        <w:tabs>
          <w:tab w:val="num" w:pos="2880"/>
        </w:tabs>
        <w:ind w:left="2880" w:hanging="360"/>
      </w:pPr>
      <w:rPr>
        <w:rFonts w:ascii="Wingdings" w:hAnsi="Wingdings" w:hint="default"/>
      </w:rPr>
    </w:lvl>
    <w:lvl w:ilvl="4" w:tplc="D2C09766" w:tentative="1">
      <w:start w:val="1"/>
      <w:numFmt w:val="bullet"/>
      <w:lvlText w:val=""/>
      <w:lvlJc w:val="left"/>
      <w:pPr>
        <w:tabs>
          <w:tab w:val="num" w:pos="3600"/>
        </w:tabs>
        <w:ind w:left="3600" w:hanging="360"/>
      </w:pPr>
      <w:rPr>
        <w:rFonts w:ascii="Wingdings" w:hAnsi="Wingdings" w:hint="default"/>
      </w:rPr>
    </w:lvl>
    <w:lvl w:ilvl="5" w:tplc="8B444166" w:tentative="1">
      <w:start w:val="1"/>
      <w:numFmt w:val="bullet"/>
      <w:lvlText w:val=""/>
      <w:lvlJc w:val="left"/>
      <w:pPr>
        <w:tabs>
          <w:tab w:val="num" w:pos="4320"/>
        </w:tabs>
        <w:ind w:left="4320" w:hanging="360"/>
      </w:pPr>
      <w:rPr>
        <w:rFonts w:ascii="Wingdings" w:hAnsi="Wingdings" w:hint="default"/>
      </w:rPr>
    </w:lvl>
    <w:lvl w:ilvl="6" w:tplc="518861F2" w:tentative="1">
      <w:start w:val="1"/>
      <w:numFmt w:val="bullet"/>
      <w:lvlText w:val=""/>
      <w:lvlJc w:val="left"/>
      <w:pPr>
        <w:tabs>
          <w:tab w:val="num" w:pos="5040"/>
        </w:tabs>
        <w:ind w:left="5040" w:hanging="360"/>
      </w:pPr>
      <w:rPr>
        <w:rFonts w:ascii="Wingdings" w:hAnsi="Wingdings" w:hint="default"/>
      </w:rPr>
    </w:lvl>
    <w:lvl w:ilvl="7" w:tplc="049291FC" w:tentative="1">
      <w:start w:val="1"/>
      <w:numFmt w:val="bullet"/>
      <w:lvlText w:val=""/>
      <w:lvlJc w:val="left"/>
      <w:pPr>
        <w:tabs>
          <w:tab w:val="num" w:pos="5760"/>
        </w:tabs>
        <w:ind w:left="5760" w:hanging="360"/>
      </w:pPr>
      <w:rPr>
        <w:rFonts w:ascii="Wingdings" w:hAnsi="Wingdings" w:hint="default"/>
      </w:rPr>
    </w:lvl>
    <w:lvl w:ilvl="8" w:tplc="E070BC1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D74DB5"/>
    <w:multiLevelType w:val="hybridMultilevel"/>
    <w:tmpl w:val="CE6EEF1E"/>
    <w:lvl w:ilvl="0" w:tplc="F8C89AE0">
      <w:start w:val="1"/>
      <w:numFmt w:val="bullet"/>
      <w:lvlText w:val=""/>
      <w:lvlJc w:val="left"/>
      <w:pPr>
        <w:tabs>
          <w:tab w:val="num" w:pos="720"/>
        </w:tabs>
        <w:ind w:left="720" w:hanging="360"/>
      </w:pPr>
      <w:rPr>
        <w:rFonts w:ascii="Wingdings" w:hAnsi="Wingdings" w:hint="default"/>
      </w:rPr>
    </w:lvl>
    <w:lvl w:ilvl="1" w:tplc="06622DE6">
      <w:start w:val="270"/>
      <w:numFmt w:val="bullet"/>
      <w:lvlText w:val=""/>
      <w:lvlJc w:val="left"/>
      <w:pPr>
        <w:tabs>
          <w:tab w:val="num" w:pos="1440"/>
        </w:tabs>
        <w:ind w:left="1440" w:hanging="360"/>
      </w:pPr>
      <w:rPr>
        <w:rFonts w:ascii="Wingdings" w:hAnsi="Wingdings" w:hint="default"/>
      </w:rPr>
    </w:lvl>
    <w:lvl w:ilvl="2" w:tplc="592C65C6" w:tentative="1">
      <w:start w:val="1"/>
      <w:numFmt w:val="bullet"/>
      <w:lvlText w:val=""/>
      <w:lvlJc w:val="left"/>
      <w:pPr>
        <w:tabs>
          <w:tab w:val="num" w:pos="2160"/>
        </w:tabs>
        <w:ind w:left="2160" w:hanging="360"/>
      </w:pPr>
      <w:rPr>
        <w:rFonts w:ascii="Wingdings" w:hAnsi="Wingdings" w:hint="default"/>
      </w:rPr>
    </w:lvl>
    <w:lvl w:ilvl="3" w:tplc="CBCCD324" w:tentative="1">
      <w:start w:val="1"/>
      <w:numFmt w:val="bullet"/>
      <w:lvlText w:val=""/>
      <w:lvlJc w:val="left"/>
      <w:pPr>
        <w:tabs>
          <w:tab w:val="num" w:pos="2880"/>
        </w:tabs>
        <w:ind w:left="2880" w:hanging="360"/>
      </w:pPr>
      <w:rPr>
        <w:rFonts w:ascii="Wingdings" w:hAnsi="Wingdings" w:hint="default"/>
      </w:rPr>
    </w:lvl>
    <w:lvl w:ilvl="4" w:tplc="9E10561A" w:tentative="1">
      <w:start w:val="1"/>
      <w:numFmt w:val="bullet"/>
      <w:lvlText w:val=""/>
      <w:lvlJc w:val="left"/>
      <w:pPr>
        <w:tabs>
          <w:tab w:val="num" w:pos="3600"/>
        </w:tabs>
        <w:ind w:left="3600" w:hanging="360"/>
      </w:pPr>
      <w:rPr>
        <w:rFonts w:ascii="Wingdings" w:hAnsi="Wingdings" w:hint="default"/>
      </w:rPr>
    </w:lvl>
    <w:lvl w:ilvl="5" w:tplc="793C6826" w:tentative="1">
      <w:start w:val="1"/>
      <w:numFmt w:val="bullet"/>
      <w:lvlText w:val=""/>
      <w:lvlJc w:val="left"/>
      <w:pPr>
        <w:tabs>
          <w:tab w:val="num" w:pos="4320"/>
        </w:tabs>
        <w:ind w:left="4320" w:hanging="360"/>
      </w:pPr>
      <w:rPr>
        <w:rFonts w:ascii="Wingdings" w:hAnsi="Wingdings" w:hint="default"/>
      </w:rPr>
    </w:lvl>
    <w:lvl w:ilvl="6" w:tplc="D0BC4FB4" w:tentative="1">
      <w:start w:val="1"/>
      <w:numFmt w:val="bullet"/>
      <w:lvlText w:val=""/>
      <w:lvlJc w:val="left"/>
      <w:pPr>
        <w:tabs>
          <w:tab w:val="num" w:pos="5040"/>
        </w:tabs>
        <w:ind w:left="5040" w:hanging="360"/>
      </w:pPr>
      <w:rPr>
        <w:rFonts w:ascii="Wingdings" w:hAnsi="Wingdings" w:hint="default"/>
      </w:rPr>
    </w:lvl>
    <w:lvl w:ilvl="7" w:tplc="095A3EE2" w:tentative="1">
      <w:start w:val="1"/>
      <w:numFmt w:val="bullet"/>
      <w:lvlText w:val=""/>
      <w:lvlJc w:val="left"/>
      <w:pPr>
        <w:tabs>
          <w:tab w:val="num" w:pos="5760"/>
        </w:tabs>
        <w:ind w:left="5760" w:hanging="360"/>
      </w:pPr>
      <w:rPr>
        <w:rFonts w:ascii="Wingdings" w:hAnsi="Wingdings" w:hint="default"/>
      </w:rPr>
    </w:lvl>
    <w:lvl w:ilvl="8" w:tplc="B04CC5E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BF0034"/>
    <w:multiLevelType w:val="hybridMultilevel"/>
    <w:tmpl w:val="D6480B4C"/>
    <w:lvl w:ilvl="0" w:tplc="ACF6C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40026BC"/>
    <w:multiLevelType w:val="hybridMultilevel"/>
    <w:tmpl w:val="8A707312"/>
    <w:lvl w:ilvl="0" w:tplc="14766EF2">
      <w:start w:val="1"/>
      <w:numFmt w:val="bullet"/>
      <w:lvlText w:val=""/>
      <w:lvlJc w:val="left"/>
      <w:pPr>
        <w:tabs>
          <w:tab w:val="num" w:pos="720"/>
        </w:tabs>
        <w:ind w:left="720" w:hanging="360"/>
      </w:pPr>
      <w:rPr>
        <w:rFonts w:ascii="Wingdings" w:hAnsi="Wingdings" w:hint="default"/>
      </w:rPr>
    </w:lvl>
    <w:lvl w:ilvl="1" w:tplc="9216BA9A">
      <w:start w:val="1"/>
      <w:numFmt w:val="bullet"/>
      <w:lvlText w:val=""/>
      <w:lvlJc w:val="left"/>
      <w:pPr>
        <w:tabs>
          <w:tab w:val="num" w:pos="1440"/>
        </w:tabs>
        <w:ind w:left="1440" w:hanging="360"/>
      </w:pPr>
      <w:rPr>
        <w:rFonts w:ascii="Wingdings" w:hAnsi="Wingdings" w:hint="default"/>
      </w:rPr>
    </w:lvl>
    <w:lvl w:ilvl="2" w:tplc="58C88354" w:tentative="1">
      <w:start w:val="1"/>
      <w:numFmt w:val="bullet"/>
      <w:lvlText w:val=""/>
      <w:lvlJc w:val="left"/>
      <w:pPr>
        <w:tabs>
          <w:tab w:val="num" w:pos="2160"/>
        </w:tabs>
        <w:ind w:left="2160" w:hanging="360"/>
      </w:pPr>
      <w:rPr>
        <w:rFonts w:ascii="Wingdings" w:hAnsi="Wingdings" w:hint="default"/>
      </w:rPr>
    </w:lvl>
    <w:lvl w:ilvl="3" w:tplc="BCEC4270" w:tentative="1">
      <w:start w:val="1"/>
      <w:numFmt w:val="bullet"/>
      <w:lvlText w:val=""/>
      <w:lvlJc w:val="left"/>
      <w:pPr>
        <w:tabs>
          <w:tab w:val="num" w:pos="2880"/>
        </w:tabs>
        <w:ind w:left="2880" w:hanging="360"/>
      </w:pPr>
      <w:rPr>
        <w:rFonts w:ascii="Wingdings" w:hAnsi="Wingdings" w:hint="default"/>
      </w:rPr>
    </w:lvl>
    <w:lvl w:ilvl="4" w:tplc="52560E6C" w:tentative="1">
      <w:start w:val="1"/>
      <w:numFmt w:val="bullet"/>
      <w:lvlText w:val=""/>
      <w:lvlJc w:val="left"/>
      <w:pPr>
        <w:tabs>
          <w:tab w:val="num" w:pos="3600"/>
        </w:tabs>
        <w:ind w:left="3600" w:hanging="360"/>
      </w:pPr>
      <w:rPr>
        <w:rFonts w:ascii="Wingdings" w:hAnsi="Wingdings" w:hint="default"/>
      </w:rPr>
    </w:lvl>
    <w:lvl w:ilvl="5" w:tplc="AE00AC26" w:tentative="1">
      <w:start w:val="1"/>
      <w:numFmt w:val="bullet"/>
      <w:lvlText w:val=""/>
      <w:lvlJc w:val="left"/>
      <w:pPr>
        <w:tabs>
          <w:tab w:val="num" w:pos="4320"/>
        </w:tabs>
        <w:ind w:left="4320" w:hanging="360"/>
      </w:pPr>
      <w:rPr>
        <w:rFonts w:ascii="Wingdings" w:hAnsi="Wingdings" w:hint="default"/>
      </w:rPr>
    </w:lvl>
    <w:lvl w:ilvl="6" w:tplc="C14C0772" w:tentative="1">
      <w:start w:val="1"/>
      <w:numFmt w:val="bullet"/>
      <w:lvlText w:val=""/>
      <w:lvlJc w:val="left"/>
      <w:pPr>
        <w:tabs>
          <w:tab w:val="num" w:pos="5040"/>
        </w:tabs>
        <w:ind w:left="5040" w:hanging="360"/>
      </w:pPr>
      <w:rPr>
        <w:rFonts w:ascii="Wingdings" w:hAnsi="Wingdings" w:hint="default"/>
      </w:rPr>
    </w:lvl>
    <w:lvl w:ilvl="7" w:tplc="E000E00A" w:tentative="1">
      <w:start w:val="1"/>
      <w:numFmt w:val="bullet"/>
      <w:lvlText w:val=""/>
      <w:lvlJc w:val="left"/>
      <w:pPr>
        <w:tabs>
          <w:tab w:val="num" w:pos="5760"/>
        </w:tabs>
        <w:ind w:left="5760" w:hanging="360"/>
      </w:pPr>
      <w:rPr>
        <w:rFonts w:ascii="Wingdings" w:hAnsi="Wingdings" w:hint="default"/>
      </w:rPr>
    </w:lvl>
    <w:lvl w:ilvl="8" w:tplc="73089ED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1A5BED"/>
    <w:multiLevelType w:val="hybridMultilevel"/>
    <w:tmpl w:val="C818F1D4"/>
    <w:lvl w:ilvl="0" w:tplc="09901B48">
      <w:start w:val="1"/>
      <w:numFmt w:val="bullet"/>
      <w:lvlText w:val="•"/>
      <w:lvlJc w:val="left"/>
      <w:pPr>
        <w:tabs>
          <w:tab w:val="num" w:pos="720"/>
        </w:tabs>
        <w:ind w:left="720" w:hanging="360"/>
      </w:pPr>
      <w:rPr>
        <w:rFonts w:ascii="宋体" w:hAnsi="宋体" w:hint="default"/>
      </w:rPr>
    </w:lvl>
    <w:lvl w:ilvl="1" w:tplc="DEF0444E">
      <w:start w:val="1"/>
      <w:numFmt w:val="bullet"/>
      <w:lvlText w:val="•"/>
      <w:lvlJc w:val="left"/>
      <w:pPr>
        <w:tabs>
          <w:tab w:val="num" w:pos="1440"/>
        </w:tabs>
        <w:ind w:left="1440" w:hanging="360"/>
      </w:pPr>
      <w:rPr>
        <w:rFonts w:ascii="宋体" w:hAnsi="宋体" w:hint="default"/>
      </w:rPr>
    </w:lvl>
    <w:lvl w:ilvl="2" w:tplc="CA384C3A">
      <w:start w:val="1"/>
      <w:numFmt w:val="bullet"/>
      <w:lvlText w:val="•"/>
      <w:lvlJc w:val="left"/>
      <w:pPr>
        <w:tabs>
          <w:tab w:val="num" w:pos="2160"/>
        </w:tabs>
        <w:ind w:left="2160" w:hanging="360"/>
      </w:pPr>
      <w:rPr>
        <w:rFonts w:ascii="宋体" w:hAnsi="宋体" w:hint="default"/>
      </w:rPr>
    </w:lvl>
    <w:lvl w:ilvl="3" w:tplc="C6BCA512" w:tentative="1">
      <w:start w:val="1"/>
      <w:numFmt w:val="bullet"/>
      <w:lvlText w:val="•"/>
      <w:lvlJc w:val="left"/>
      <w:pPr>
        <w:tabs>
          <w:tab w:val="num" w:pos="2880"/>
        </w:tabs>
        <w:ind w:left="2880" w:hanging="360"/>
      </w:pPr>
      <w:rPr>
        <w:rFonts w:ascii="宋体" w:hAnsi="宋体" w:hint="default"/>
      </w:rPr>
    </w:lvl>
    <w:lvl w:ilvl="4" w:tplc="3D6A73F2" w:tentative="1">
      <w:start w:val="1"/>
      <w:numFmt w:val="bullet"/>
      <w:lvlText w:val="•"/>
      <w:lvlJc w:val="left"/>
      <w:pPr>
        <w:tabs>
          <w:tab w:val="num" w:pos="3600"/>
        </w:tabs>
        <w:ind w:left="3600" w:hanging="360"/>
      </w:pPr>
      <w:rPr>
        <w:rFonts w:ascii="宋体" w:hAnsi="宋体" w:hint="default"/>
      </w:rPr>
    </w:lvl>
    <w:lvl w:ilvl="5" w:tplc="6AC6875E" w:tentative="1">
      <w:start w:val="1"/>
      <w:numFmt w:val="bullet"/>
      <w:lvlText w:val="•"/>
      <w:lvlJc w:val="left"/>
      <w:pPr>
        <w:tabs>
          <w:tab w:val="num" w:pos="4320"/>
        </w:tabs>
        <w:ind w:left="4320" w:hanging="360"/>
      </w:pPr>
      <w:rPr>
        <w:rFonts w:ascii="宋体" w:hAnsi="宋体" w:hint="default"/>
      </w:rPr>
    </w:lvl>
    <w:lvl w:ilvl="6" w:tplc="9A36B6FA" w:tentative="1">
      <w:start w:val="1"/>
      <w:numFmt w:val="bullet"/>
      <w:lvlText w:val="•"/>
      <w:lvlJc w:val="left"/>
      <w:pPr>
        <w:tabs>
          <w:tab w:val="num" w:pos="5040"/>
        </w:tabs>
        <w:ind w:left="5040" w:hanging="360"/>
      </w:pPr>
      <w:rPr>
        <w:rFonts w:ascii="宋体" w:hAnsi="宋体" w:hint="default"/>
      </w:rPr>
    </w:lvl>
    <w:lvl w:ilvl="7" w:tplc="4B5A5402" w:tentative="1">
      <w:start w:val="1"/>
      <w:numFmt w:val="bullet"/>
      <w:lvlText w:val="•"/>
      <w:lvlJc w:val="left"/>
      <w:pPr>
        <w:tabs>
          <w:tab w:val="num" w:pos="5760"/>
        </w:tabs>
        <w:ind w:left="5760" w:hanging="360"/>
      </w:pPr>
      <w:rPr>
        <w:rFonts w:ascii="宋体" w:hAnsi="宋体" w:hint="default"/>
      </w:rPr>
    </w:lvl>
    <w:lvl w:ilvl="8" w:tplc="41A23AC6" w:tentative="1">
      <w:start w:val="1"/>
      <w:numFmt w:val="bullet"/>
      <w:lvlText w:val="•"/>
      <w:lvlJc w:val="left"/>
      <w:pPr>
        <w:tabs>
          <w:tab w:val="num" w:pos="6480"/>
        </w:tabs>
        <w:ind w:left="6480" w:hanging="360"/>
      </w:pPr>
      <w:rPr>
        <w:rFonts w:ascii="宋体" w:hAnsi="宋体" w:hint="default"/>
      </w:rPr>
    </w:lvl>
  </w:abstractNum>
  <w:abstractNum w:abstractNumId="20" w15:restartNumberingAfterBreak="0">
    <w:nsid w:val="369812F1"/>
    <w:multiLevelType w:val="hybridMultilevel"/>
    <w:tmpl w:val="AB5EE7A6"/>
    <w:lvl w:ilvl="0" w:tplc="ACF6C82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C3B6B42"/>
    <w:multiLevelType w:val="hybridMultilevel"/>
    <w:tmpl w:val="10FE4D84"/>
    <w:lvl w:ilvl="0" w:tplc="38628FA8">
      <w:start w:val="1"/>
      <w:numFmt w:val="bullet"/>
      <w:lvlText w:val=""/>
      <w:lvlJc w:val="left"/>
      <w:pPr>
        <w:tabs>
          <w:tab w:val="num" w:pos="720"/>
        </w:tabs>
        <w:ind w:left="720" w:hanging="360"/>
      </w:pPr>
      <w:rPr>
        <w:rFonts w:ascii="Wingdings" w:hAnsi="Wingdings" w:hint="default"/>
      </w:rPr>
    </w:lvl>
    <w:lvl w:ilvl="1" w:tplc="85CE93EE" w:tentative="1">
      <w:start w:val="1"/>
      <w:numFmt w:val="bullet"/>
      <w:lvlText w:val=""/>
      <w:lvlJc w:val="left"/>
      <w:pPr>
        <w:tabs>
          <w:tab w:val="num" w:pos="1440"/>
        </w:tabs>
        <w:ind w:left="1440" w:hanging="360"/>
      </w:pPr>
      <w:rPr>
        <w:rFonts w:ascii="Wingdings" w:hAnsi="Wingdings" w:hint="default"/>
      </w:rPr>
    </w:lvl>
    <w:lvl w:ilvl="2" w:tplc="8EE422F4" w:tentative="1">
      <w:start w:val="1"/>
      <w:numFmt w:val="bullet"/>
      <w:lvlText w:val=""/>
      <w:lvlJc w:val="left"/>
      <w:pPr>
        <w:tabs>
          <w:tab w:val="num" w:pos="2160"/>
        </w:tabs>
        <w:ind w:left="2160" w:hanging="360"/>
      </w:pPr>
      <w:rPr>
        <w:rFonts w:ascii="Wingdings" w:hAnsi="Wingdings" w:hint="default"/>
      </w:rPr>
    </w:lvl>
    <w:lvl w:ilvl="3" w:tplc="4036E792" w:tentative="1">
      <w:start w:val="1"/>
      <w:numFmt w:val="bullet"/>
      <w:lvlText w:val=""/>
      <w:lvlJc w:val="left"/>
      <w:pPr>
        <w:tabs>
          <w:tab w:val="num" w:pos="2880"/>
        </w:tabs>
        <w:ind w:left="2880" w:hanging="360"/>
      </w:pPr>
      <w:rPr>
        <w:rFonts w:ascii="Wingdings" w:hAnsi="Wingdings" w:hint="default"/>
      </w:rPr>
    </w:lvl>
    <w:lvl w:ilvl="4" w:tplc="5AEEDAEC" w:tentative="1">
      <w:start w:val="1"/>
      <w:numFmt w:val="bullet"/>
      <w:lvlText w:val=""/>
      <w:lvlJc w:val="left"/>
      <w:pPr>
        <w:tabs>
          <w:tab w:val="num" w:pos="3600"/>
        </w:tabs>
        <w:ind w:left="3600" w:hanging="360"/>
      </w:pPr>
      <w:rPr>
        <w:rFonts w:ascii="Wingdings" w:hAnsi="Wingdings" w:hint="default"/>
      </w:rPr>
    </w:lvl>
    <w:lvl w:ilvl="5" w:tplc="463E3F9C" w:tentative="1">
      <w:start w:val="1"/>
      <w:numFmt w:val="bullet"/>
      <w:lvlText w:val=""/>
      <w:lvlJc w:val="left"/>
      <w:pPr>
        <w:tabs>
          <w:tab w:val="num" w:pos="4320"/>
        </w:tabs>
        <w:ind w:left="4320" w:hanging="360"/>
      </w:pPr>
      <w:rPr>
        <w:rFonts w:ascii="Wingdings" w:hAnsi="Wingdings" w:hint="default"/>
      </w:rPr>
    </w:lvl>
    <w:lvl w:ilvl="6" w:tplc="9CE0CC22" w:tentative="1">
      <w:start w:val="1"/>
      <w:numFmt w:val="bullet"/>
      <w:lvlText w:val=""/>
      <w:lvlJc w:val="left"/>
      <w:pPr>
        <w:tabs>
          <w:tab w:val="num" w:pos="5040"/>
        </w:tabs>
        <w:ind w:left="5040" w:hanging="360"/>
      </w:pPr>
      <w:rPr>
        <w:rFonts w:ascii="Wingdings" w:hAnsi="Wingdings" w:hint="default"/>
      </w:rPr>
    </w:lvl>
    <w:lvl w:ilvl="7" w:tplc="D1BE0AF0" w:tentative="1">
      <w:start w:val="1"/>
      <w:numFmt w:val="bullet"/>
      <w:lvlText w:val=""/>
      <w:lvlJc w:val="left"/>
      <w:pPr>
        <w:tabs>
          <w:tab w:val="num" w:pos="5760"/>
        </w:tabs>
        <w:ind w:left="5760" w:hanging="360"/>
      </w:pPr>
      <w:rPr>
        <w:rFonts w:ascii="Wingdings" w:hAnsi="Wingdings" w:hint="default"/>
      </w:rPr>
    </w:lvl>
    <w:lvl w:ilvl="8" w:tplc="D7CC4EE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DFE5ED9"/>
    <w:multiLevelType w:val="hybridMultilevel"/>
    <w:tmpl w:val="D25EF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2E0BF5"/>
    <w:multiLevelType w:val="hybridMultilevel"/>
    <w:tmpl w:val="EAC0501E"/>
    <w:lvl w:ilvl="0" w:tplc="ED36BA12">
      <w:start w:val="1"/>
      <w:numFmt w:val="decimal"/>
      <w:lvlText w:val="%1&gt;"/>
      <w:lvlJc w:val="left"/>
      <w:pPr>
        <w:ind w:left="509" w:hanging="360"/>
      </w:pPr>
      <w:rPr>
        <w:rFonts w:asciiTheme="minorHAnsi" w:hAnsiTheme="minorHAnsi" w:cstheme="minorBidi" w:hint="default"/>
      </w:rPr>
    </w:lvl>
    <w:lvl w:ilvl="1" w:tplc="04090019" w:tentative="1">
      <w:start w:val="1"/>
      <w:numFmt w:val="lowerLetter"/>
      <w:lvlText w:val="%2)"/>
      <w:lvlJc w:val="left"/>
      <w:pPr>
        <w:ind w:left="989" w:hanging="420"/>
      </w:pPr>
    </w:lvl>
    <w:lvl w:ilvl="2" w:tplc="0409001B" w:tentative="1">
      <w:start w:val="1"/>
      <w:numFmt w:val="lowerRoman"/>
      <w:lvlText w:val="%3."/>
      <w:lvlJc w:val="right"/>
      <w:pPr>
        <w:ind w:left="1409" w:hanging="420"/>
      </w:pPr>
    </w:lvl>
    <w:lvl w:ilvl="3" w:tplc="0409000F" w:tentative="1">
      <w:start w:val="1"/>
      <w:numFmt w:val="decimal"/>
      <w:lvlText w:val="%4."/>
      <w:lvlJc w:val="left"/>
      <w:pPr>
        <w:ind w:left="1829" w:hanging="420"/>
      </w:pPr>
    </w:lvl>
    <w:lvl w:ilvl="4" w:tplc="04090019" w:tentative="1">
      <w:start w:val="1"/>
      <w:numFmt w:val="lowerLetter"/>
      <w:lvlText w:val="%5)"/>
      <w:lvlJc w:val="left"/>
      <w:pPr>
        <w:ind w:left="2249" w:hanging="420"/>
      </w:pPr>
    </w:lvl>
    <w:lvl w:ilvl="5" w:tplc="0409001B" w:tentative="1">
      <w:start w:val="1"/>
      <w:numFmt w:val="lowerRoman"/>
      <w:lvlText w:val="%6."/>
      <w:lvlJc w:val="right"/>
      <w:pPr>
        <w:ind w:left="2669" w:hanging="420"/>
      </w:pPr>
    </w:lvl>
    <w:lvl w:ilvl="6" w:tplc="0409000F" w:tentative="1">
      <w:start w:val="1"/>
      <w:numFmt w:val="decimal"/>
      <w:lvlText w:val="%7."/>
      <w:lvlJc w:val="left"/>
      <w:pPr>
        <w:ind w:left="3089" w:hanging="420"/>
      </w:pPr>
    </w:lvl>
    <w:lvl w:ilvl="7" w:tplc="04090019" w:tentative="1">
      <w:start w:val="1"/>
      <w:numFmt w:val="lowerLetter"/>
      <w:lvlText w:val="%8)"/>
      <w:lvlJc w:val="left"/>
      <w:pPr>
        <w:ind w:left="3509" w:hanging="420"/>
      </w:pPr>
    </w:lvl>
    <w:lvl w:ilvl="8" w:tplc="0409001B" w:tentative="1">
      <w:start w:val="1"/>
      <w:numFmt w:val="lowerRoman"/>
      <w:lvlText w:val="%9."/>
      <w:lvlJc w:val="right"/>
      <w:pPr>
        <w:ind w:left="3929" w:hanging="420"/>
      </w:pPr>
    </w:lvl>
  </w:abstractNum>
  <w:abstractNum w:abstractNumId="24" w15:restartNumberingAfterBreak="0">
    <w:nsid w:val="5B784E4B"/>
    <w:multiLevelType w:val="hybridMultilevel"/>
    <w:tmpl w:val="ACF253D6"/>
    <w:lvl w:ilvl="0" w:tplc="B3265FF2">
      <w:start w:val="1"/>
      <w:numFmt w:val="bullet"/>
      <w:lvlText w:val=""/>
      <w:lvlJc w:val="left"/>
      <w:pPr>
        <w:tabs>
          <w:tab w:val="num" w:pos="720"/>
        </w:tabs>
        <w:ind w:left="720" w:hanging="360"/>
      </w:pPr>
      <w:rPr>
        <w:rFonts w:ascii="Wingdings" w:hAnsi="Wingdings" w:hint="default"/>
      </w:rPr>
    </w:lvl>
    <w:lvl w:ilvl="1" w:tplc="322C2754" w:tentative="1">
      <w:start w:val="1"/>
      <w:numFmt w:val="bullet"/>
      <w:lvlText w:val=""/>
      <w:lvlJc w:val="left"/>
      <w:pPr>
        <w:tabs>
          <w:tab w:val="num" w:pos="1440"/>
        </w:tabs>
        <w:ind w:left="1440" w:hanging="360"/>
      </w:pPr>
      <w:rPr>
        <w:rFonts w:ascii="Wingdings" w:hAnsi="Wingdings" w:hint="default"/>
      </w:rPr>
    </w:lvl>
    <w:lvl w:ilvl="2" w:tplc="27CAE4A8" w:tentative="1">
      <w:start w:val="1"/>
      <w:numFmt w:val="bullet"/>
      <w:lvlText w:val=""/>
      <w:lvlJc w:val="left"/>
      <w:pPr>
        <w:tabs>
          <w:tab w:val="num" w:pos="2160"/>
        </w:tabs>
        <w:ind w:left="2160" w:hanging="360"/>
      </w:pPr>
      <w:rPr>
        <w:rFonts w:ascii="Wingdings" w:hAnsi="Wingdings" w:hint="default"/>
      </w:rPr>
    </w:lvl>
    <w:lvl w:ilvl="3" w:tplc="9544DFFC" w:tentative="1">
      <w:start w:val="1"/>
      <w:numFmt w:val="bullet"/>
      <w:lvlText w:val=""/>
      <w:lvlJc w:val="left"/>
      <w:pPr>
        <w:tabs>
          <w:tab w:val="num" w:pos="2880"/>
        </w:tabs>
        <w:ind w:left="2880" w:hanging="360"/>
      </w:pPr>
      <w:rPr>
        <w:rFonts w:ascii="Wingdings" w:hAnsi="Wingdings" w:hint="default"/>
      </w:rPr>
    </w:lvl>
    <w:lvl w:ilvl="4" w:tplc="6520E8B0" w:tentative="1">
      <w:start w:val="1"/>
      <w:numFmt w:val="bullet"/>
      <w:lvlText w:val=""/>
      <w:lvlJc w:val="left"/>
      <w:pPr>
        <w:tabs>
          <w:tab w:val="num" w:pos="3600"/>
        </w:tabs>
        <w:ind w:left="3600" w:hanging="360"/>
      </w:pPr>
      <w:rPr>
        <w:rFonts w:ascii="Wingdings" w:hAnsi="Wingdings" w:hint="default"/>
      </w:rPr>
    </w:lvl>
    <w:lvl w:ilvl="5" w:tplc="2DB61808" w:tentative="1">
      <w:start w:val="1"/>
      <w:numFmt w:val="bullet"/>
      <w:lvlText w:val=""/>
      <w:lvlJc w:val="left"/>
      <w:pPr>
        <w:tabs>
          <w:tab w:val="num" w:pos="4320"/>
        </w:tabs>
        <w:ind w:left="4320" w:hanging="360"/>
      </w:pPr>
      <w:rPr>
        <w:rFonts w:ascii="Wingdings" w:hAnsi="Wingdings" w:hint="default"/>
      </w:rPr>
    </w:lvl>
    <w:lvl w:ilvl="6" w:tplc="4A10C8E2" w:tentative="1">
      <w:start w:val="1"/>
      <w:numFmt w:val="bullet"/>
      <w:lvlText w:val=""/>
      <w:lvlJc w:val="left"/>
      <w:pPr>
        <w:tabs>
          <w:tab w:val="num" w:pos="5040"/>
        </w:tabs>
        <w:ind w:left="5040" w:hanging="360"/>
      </w:pPr>
      <w:rPr>
        <w:rFonts w:ascii="Wingdings" w:hAnsi="Wingdings" w:hint="default"/>
      </w:rPr>
    </w:lvl>
    <w:lvl w:ilvl="7" w:tplc="2B22FE0C" w:tentative="1">
      <w:start w:val="1"/>
      <w:numFmt w:val="bullet"/>
      <w:lvlText w:val=""/>
      <w:lvlJc w:val="left"/>
      <w:pPr>
        <w:tabs>
          <w:tab w:val="num" w:pos="5760"/>
        </w:tabs>
        <w:ind w:left="5760" w:hanging="360"/>
      </w:pPr>
      <w:rPr>
        <w:rFonts w:ascii="Wingdings" w:hAnsi="Wingdings" w:hint="default"/>
      </w:rPr>
    </w:lvl>
    <w:lvl w:ilvl="8" w:tplc="A50E8E1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5E2E4F"/>
    <w:multiLevelType w:val="hybridMultilevel"/>
    <w:tmpl w:val="9FC010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82E77E0"/>
    <w:multiLevelType w:val="hybridMultilevel"/>
    <w:tmpl w:val="37E8153E"/>
    <w:lvl w:ilvl="0" w:tplc="3992EFD4">
      <w:start w:val="1"/>
      <w:numFmt w:val="bullet"/>
      <w:lvlText w:val="▌"/>
      <w:lvlJc w:val="left"/>
      <w:pPr>
        <w:tabs>
          <w:tab w:val="num" w:pos="720"/>
        </w:tabs>
        <w:ind w:left="720" w:hanging="360"/>
      </w:pPr>
      <w:rPr>
        <w:rFonts w:ascii="Arial" w:hAnsi="Arial" w:hint="default"/>
      </w:rPr>
    </w:lvl>
    <w:lvl w:ilvl="1" w:tplc="2EBA0C56" w:tentative="1">
      <w:start w:val="1"/>
      <w:numFmt w:val="bullet"/>
      <w:lvlText w:val="▌"/>
      <w:lvlJc w:val="left"/>
      <w:pPr>
        <w:tabs>
          <w:tab w:val="num" w:pos="1440"/>
        </w:tabs>
        <w:ind w:left="1440" w:hanging="360"/>
      </w:pPr>
      <w:rPr>
        <w:rFonts w:ascii="Arial" w:hAnsi="Arial" w:hint="default"/>
      </w:rPr>
    </w:lvl>
    <w:lvl w:ilvl="2" w:tplc="B8787FCC" w:tentative="1">
      <w:start w:val="1"/>
      <w:numFmt w:val="bullet"/>
      <w:lvlText w:val="▌"/>
      <w:lvlJc w:val="left"/>
      <w:pPr>
        <w:tabs>
          <w:tab w:val="num" w:pos="2160"/>
        </w:tabs>
        <w:ind w:left="2160" w:hanging="360"/>
      </w:pPr>
      <w:rPr>
        <w:rFonts w:ascii="Arial" w:hAnsi="Arial" w:hint="default"/>
      </w:rPr>
    </w:lvl>
    <w:lvl w:ilvl="3" w:tplc="51300A0E" w:tentative="1">
      <w:start w:val="1"/>
      <w:numFmt w:val="bullet"/>
      <w:lvlText w:val="▌"/>
      <w:lvlJc w:val="left"/>
      <w:pPr>
        <w:tabs>
          <w:tab w:val="num" w:pos="2880"/>
        </w:tabs>
        <w:ind w:left="2880" w:hanging="360"/>
      </w:pPr>
      <w:rPr>
        <w:rFonts w:ascii="Arial" w:hAnsi="Arial" w:hint="default"/>
      </w:rPr>
    </w:lvl>
    <w:lvl w:ilvl="4" w:tplc="33B406F0" w:tentative="1">
      <w:start w:val="1"/>
      <w:numFmt w:val="bullet"/>
      <w:lvlText w:val="▌"/>
      <w:lvlJc w:val="left"/>
      <w:pPr>
        <w:tabs>
          <w:tab w:val="num" w:pos="3600"/>
        </w:tabs>
        <w:ind w:left="3600" w:hanging="360"/>
      </w:pPr>
      <w:rPr>
        <w:rFonts w:ascii="Arial" w:hAnsi="Arial" w:hint="default"/>
      </w:rPr>
    </w:lvl>
    <w:lvl w:ilvl="5" w:tplc="729C61C6" w:tentative="1">
      <w:start w:val="1"/>
      <w:numFmt w:val="bullet"/>
      <w:lvlText w:val="▌"/>
      <w:lvlJc w:val="left"/>
      <w:pPr>
        <w:tabs>
          <w:tab w:val="num" w:pos="4320"/>
        </w:tabs>
        <w:ind w:left="4320" w:hanging="360"/>
      </w:pPr>
      <w:rPr>
        <w:rFonts w:ascii="Arial" w:hAnsi="Arial" w:hint="default"/>
      </w:rPr>
    </w:lvl>
    <w:lvl w:ilvl="6" w:tplc="557AA6C8" w:tentative="1">
      <w:start w:val="1"/>
      <w:numFmt w:val="bullet"/>
      <w:lvlText w:val="▌"/>
      <w:lvlJc w:val="left"/>
      <w:pPr>
        <w:tabs>
          <w:tab w:val="num" w:pos="5040"/>
        </w:tabs>
        <w:ind w:left="5040" w:hanging="360"/>
      </w:pPr>
      <w:rPr>
        <w:rFonts w:ascii="Arial" w:hAnsi="Arial" w:hint="default"/>
      </w:rPr>
    </w:lvl>
    <w:lvl w:ilvl="7" w:tplc="B03EE0E2" w:tentative="1">
      <w:start w:val="1"/>
      <w:numFmt w:val="bullet"/>
      <w:lvlText w:val="▌"/>
      <w:lvlJc w:val="left"/>
      <w:pPr>
        <w:tabs>
          <w:tab w:val="num" w:pos="5760"/>
        </w:tabs>
        <w:ind w:left="5760" w:hanging="360"/>
      </w:pPr>
      <w:rPr>
        <w:rFonts w:ascii="Arial" w:hAnsi="Arial" w:hint="default"/>
      </w:rPr>
    </w:lvl>
    <w:lvl w:ilvl="8" w:tplc="F308444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0146DC0"/>
    <w:multiLevelType w:val="hybridMultilevel"/>
    <w:tmpl w:val="9BC21240"/>
    <w:lvl w:ilvl="0" w:tplc="6F0EF0F2">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B74581"/>
    <w:multiLevelType w:val="hybridMultilevel"/>
    <w:tmpl w:val="3FFC2294"/>
    <w:lvl w:ilvl="0" w:tplc="04090001">
      <w:start w:val="1"/>
      <w:numFmt w:val="bullet"/>
      <w:lvlText w:val=""/>
      <w:lvlJc w:val="left"/>
      <w:pPr>
        <w:ind w:left="718" w:hanging="420"/>
      </w:pPr>
      <w:rPr>
        <w:rFonts w:ascii="Wingdings" w:hAnsi="Wingdings" w:hint="default"/>
      </w:rPr>
    </w:lvl>
    <w:lvl w:ilvl="1" w:tplc="0409000B" w:tentative="1">
      <w:start w:val="1"/>
      <w:numFmt w:val="bullet"/>
      <w:lvlText w:val=""/>
      <w:lvlJc w:val="left"/>
      <w:pPr>
        <w:ind w:left="1138" w:hanging="420"/>
      </w:pPr>
      <w:rPr>
        <w:rFonts w:ascii="Wingdings" w:hAnsi="Wingdings" w:hint="default"/>
      </w:rPr>
    </w:lvl>
    <w:lvl w:ilvl="2" w:tplc="0409000D" w:tentative="1">
      <w:start w:val="1"/>
      <w:numFmt w:val="bullet"/>
      <w:lvlText w:val=""/>
      <w:lvlJc w:val="left"/>
      <w:pPr>
        <w:ind w:left="1558" w:hanging="420"/>
      </w:pPr>
      <w:rPr>
        <w:rFonts w:ascii="Wingdings" w:hAnsi="Wingdings" w:hint="default"/>
      </w:rPr>
    </w:lvl>
    <w:lvl w:ilvl="3" w:tplc="04090001" w:tentative="1">
      <w:start w:val="1"/>
      <w:numFmt w:val="bullet"/>
      <w:lvlText w:val=""/>
      <w:lvlJc w:val="left"/>
      <w:pPr>
        <w:ind w:left="1978" w:hanging="420"/>
      </w:pPr>
      <w:rPr>
        <w:rFonts w:ascii="Wingdings" w:hAnsi="Wingdings" w:hint="default"/>
      </w:rPr>
    </w:lvl>
    <w:lvl w:ilvl="4" w:tplc="0409000B" w:tentative="1">
      <w:start w:val="1"/>
      <w:numFmt w:val="bullet"/>
      <w:lvlText w:val=""/>
      <w:lvlJc w:val="left"/>
      <w:pPr>
        <w:ind w:left="2398" w:hanging="420"/>
      </w:pPr>
      <w:rPr>
        <w:rFonts w:ascii="Wingdings" w:hAnsi="Wingdings" w:hint="default"/>
      </w:rPr>
    </w:lvl>
    <w:lvl w:ilvl="5" w:tplc="0409000D" w:tentative="1">
      <w:start w:val="1"/>
      <w:numFmt w:val="bullet"/>
      <w:lvlText w:val=""/>
      <w:lvlJc w:val="left"/>
      <w:pPr>
        <w:ind w:left="2818" w:hanging="420"/>
      </w:pPr>
      <w:rPr>
        <w:rFonts w:ascii="Wingdings" w:hAnsi="Wingdings" w:hint="default"/>
      </w:rPr>
    </w:lvl>
    <w:lvl w:ilvl="6" w:tplc="04090001" w:tentative="1">
      <w:start w:val="1"/>
      <w:numFmt w:val="bullet"/>
      <w:lvlText w:val=""/>
      <w:lvlJc w:val="left"/>
      <w:pPr>
        <w:ind w:left="3238" w:hanging="420"/>
      </w:pPr>
      <w:rPr>
        <w:rFonts w:ascii="Wingdings" w:hAnsi="Wingdings" w:hint="default"/>
      </w:rPr>
    </w:lvl>
    <w:lvl w:ilvl="7" w:tplc="0409000B" w:tentative="1">
      <w:start w:val="1"/>
      <w:numFmt w:val="bullet"/>
      <w:lvlText w:val=""/>
      <w:lvlJc w:val="left"/>
      <w:pPr>
        <w:ind w:left="3658" w:hanging="420"/>
      </w:pPr>
      <w:rPr>
        <w:rFonts w:ascii="Wingdings" w:hAnsi="Wingdings" w:hint="default"/>
      </w:rPr>
    </w:lvl>
    <w:lvl w:ilvl="8" w:tplc="0409000D" w:tentative="1">
      <w:start w:val="1"/>
      <w:numFmt w:val="bullet"/>
      <w:lvlText w:val=""/>
      <w:lvlJc w:val="left"/>
      <w:pPr>
        <w:ind w:left="4078" w:hanging="420"/>
      </w:pPr>
      <w:rPr>
        <w:rFonts w:ascii="Wingdings" w:hAnsi="Wingdings" w:hint="default"/>
      </w:rPr>
    </w:lvl>
  </w:abstractNum>
  <w:abstractNum w:abstractNumId="29" w15:restartNumberingAfterBreak="0">
    <w:nsid w:val="7E084FE6"/>
    <w:multiLevelType w:val="hybridMultilevel"/>
    <w:tmpl w:val="05B2D706"/>
    <w:lvl w:ilvl="0" w:tplc="90A817AA">
      <w:start w:val="1"/>
      <w:numFmt w:val="bullet"/>
      <w:lvlText w:val=""/>
      <w:lvlJc w:val="left"/>
      <w:pPr>
        <w:tabs>
          <w:tab w:val="num" w:pos="720"/>
        </w:tabs>
        <w:ind w:left="720" w:hanging="360"/>
      </w:pPr>
      <w:rPr>
        <w:rFonts w:ascii="Wingdings" w:hAnsi="Wingdings" w:hint="default"/>
      </w:rPr>
    </w:lvl>
    <w:lvl w:ilvl="1" w:tplc="223EFF60">
      <w:start w:val="1"/>
      <w:numFmt w:val="bullet"/>
      <w:lvlText w:val=""/>
      <w:lvlJc w:val="left"/>
      <w:pPr>
        <w:tabs>
          <w:tab w:val="num" w:pos="1440"/>
        </w:tabs>
        <w:ind w:left="1440" w:hanging="360"/>
      </w:pPr>
      <w:rPr>
        <w:rFonts w:ascii="Wingdings" w:hAnsi="Wingdings" w:hint="default"/>
      </w:rPr>
    </w:lvl>
    <w:lvl w:ilvl="2" w:tplc="893C48E8" w:tentative="1">
      <w:start w:val="1"/>
      <w:numFmt w:val="bullet"/>
      <w:lvlText w:val=""/>
      <w:lvlJc w:val="left"/>
      <w:pPr>
        <w:tabs>
          <w:tab w:val="num" w:pos="2160"/>
        </w:tabs>
        <w:ind w:left="2160" w:hanging="360"/>
      </w:pPr>
      <w:rPr>
        <w:rFonts w:ascii="Wingdings" w:hAnsi="Wingdings" w:hint="default"/>
      </w:rPr>
    </w:lvl>
    <w:lvl w:ilvl="3" w:tplc="3AF4305A" w:tentative="1">
      <w:start w:val="1"/>
      <w:numFmt w:val="bullet"/>
      <w:lvlText w:val=""/>
      <w:lvlJc w:val="left"/>
      <w:pPr>
        <w:tabs>
          <w:tab w:val="num" w:pos="2880"/>
        </w:tabs>
        <w:ind w:left="2880" w:hanging="360"/>
      </w:pPr>
      <w:rPr>
        <w:rFonts w:ascii="Wingdings" w:hAnsi="Wingdings" w:hint="default"/>
      </w:rPr>
    </w:lvl>
    <w:lvl w:ilvl="4" w:tplc="7068E006" w:tentative="1">
      <w:start w:val="1"/>
      <w:numFmt w:val="bullet"/>
      <w:lvlText w:val=""/>
      <w:lvlJc w:val="left"/>
      <w:pPr>
        <w:tabs>
          <w:tab w:val="num" w:pos="3600"/>
        </w:tabs>
        <w:ind w:left="3600" w:hanging="360"/>
      </w:pPr>
      <w:rPr>
        <w:rFonts w:ascii="Wingdings" w:hAnsi="Wingdings" w:hint="default"/>
      </w:rPr>
    </w:lvl>
    <w:lvl w:ilvl="5" w:tplc="FE8260D6" w:tentative="1">
      <w:start w:val="1"/>
      <w:numFmt w:val="bullet"/>
      <w:lvlText w:val=""/>
      <w:lvlJc w:val="left"/>
      <w:pPr>
        <w:tabs>
          <w:tab w:val="num" w:pos="4320"/>
        </w:tabs>
        <w:ind w:left="4320" w:hanging="360"/>
      </w:pPr>
      <w:rPr>
        <w:rFonts w:ascii="Wingdings" w:hAnsi="Wingdings" w:hint="default"/>
      </w:rPr>
    </w:lvl>
    <w:lvl w:ilvl="6" w:tplc="614E5D42" w:tentative="1">
      <w:start w:val="1"/>
      <w:numFmt w:val="bullet"/>
      <w:lvlText w:val=""/>
      <w:lvlJc w:val="left"/>
      <w:pPr>
        <w:tabs>
          <w:tab w:val="num" w:pos="5040"/>
        </w:tabs>
        <w:ind w:left="5040" w:hanging="360"/>
      </w:pPr>
      <w:rPr>
        <w:rFonts w:ascii="Wingdings" w:hAnsi="Wingdings" w:hint="default"/>
      </w:rPr>
    </w:lvl>
    <w:lvl w:ilvl="7" w:tplc="38BCF198" w:tentative="1">
      <w:start w:val="1"/>
      <w:numFmt w:val="bullet"/>
      <w:lvlText w:val=""/>
      <w:lvlJc w:val="left"/>
      <w:pPr>
        <w:tabs>
          <w:tab w:val="num" w:pos="5760"/>
        </w:tabs>
        <w:ind w:left="5760" w:hanging="360"/>
      </w:pPr>
      <w:rPr>
        <w:rFonts w:ascii="Wingdings" w:hAnsi="Wingdings" w:hint="default"/>
      </w:rPr>
    </w:lvl>
    <w:lvl w:ilvl="8" w:tplc="15104D0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826176"/>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FEC4F51"/>
    <w:multiLevelType w:val="hybridMultilevel"/>
    <w:tmpl w:val="39560E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17"/>
  </w:num>
  <w:num w:numId="3">
    <w:abstractNumId w:val="16"/>
  </w:num>
  <w:num w:numId="4">
    <w:abstractNumId w:val="25"/>
  </w:num>
  <w:num w:numId="5">
    <w:abstractNumId w:val="9"/>
  </w:num>
  <w:num w:numId="6">
    <w:abstractNumId w:val="0"/>
  </w:num>
  <w:num w:numId="7">
    <w:abstractNumId w:val="1"/>
  </w:num>
  <w:num w:numId="8">
    <w:abstractNumId w:val="10"/>
  </w:num>
  <w:num w:numId="9">
    <w:abstractNumId w:val="29"/>
  </w:num>
  <w:num w:numId="10">
    <w:abstractNumId w:val="6"/>
  </w:num>
  <w:num w:numId="11">
    <w:abstractNumId w:val="12"/>
  </w:num>
  <w:num w:numId="12">
    <w:abstractNumId w:val="4"/>
  </w:num>
  <w:num w:numId="13">
    <w:abstractNumId w:val="30"/>
  </w:num>
  <w:num w:numId="14">
    <w:abstractNumId w:val="5"/>
  </w:num>
  <w:num w:numId="15">
    <w:abstractNumId w:val="15"/>
  </w:num>
  <w:num w:numId="16">
    <w:abstractNumId w:val="14"/>
  </w:num>
  <w:num w:numId="17">
    <w:abstractNumId w:val="21"/>
  </w:num>
  <w:num w:numId="18">
    <w:abstractNumId w:val="24"/>
  </w:num>
  <w:num w:numId="19">
    <w:abstractNumId w:val="22"/>
  </w:num>
  <w:num w:numId="20">
    <w:abstractNumId w:val="7"/>
  </w:num>
  <w:num w:numId="21">
    <w:abstractNumId w:val="3"/>
  </w:num>
  <w:num w:numId="22">
    <w:abstractNumId w:val="13"/>
  </w:num>
  <w:num w:numId="23">
    <w:abstractNumId w:val="23"/>
  </w:num>
  <w:num w:numId="24">
    <w:abstractNumId w:val="18"/>
  </w:num>
  <w:num w:numId="25">
    <w:abstractNumId w:val="20"/>
  </w:num>
  <w:num w:numId="26">
    <w:abstractNumId w:val="26"/>
  </w:num>
  <w:num w:numId="27">
    <w:abstractNumId w:val="2"/>
  </w:num>
  <w:num w:numId="28">
    <w:abstractNumId w:val="19"/>
  </w:num>
  <w:num w:numId="29">
    <w:abstractNumId w:val="8"/>
  </w:num>
  <w:num w:numId="30">
    <w:abstractNumId w:val="11"/>
  </w:num>
  <w:num w:numId="31">
    <w:abstractNumId w:val="31"/>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1EF2"/>
    <w:rsid w:val="00002D89"/>
    <w:rsid w:val="000063D0"/>
    <w:rsid w:val="00006B8A"/>
    <w:rsid w:val="000101E5"/>
    <w:rsid w:val="000107A5"/>
    <w:rsid w:val="00011E27"/>
    <w:rsid w:val="00011FD6"/>
    <w:rsid w:val="000132A0"/>
    <w:rsid w:val="000162A9"/>
    <w:rsid w:val="000164C5"/>
    <w:rsid w:val="00021FCB"/>
    <w:rsid w:val="00024641"/>
    <w:rsid w:val="00024CCF"/>
    <w:rsid w:val="000342F3"/>
    <w:rsid w:val="00035283"/>
    <w:rsid w:val="00035A9F"/>
    <w:rsid w:val="00036180"/>
    <w:rsid w:val="00044796"/>
    <w:rsid w:val="00044B11"/>
    <w:rsid w:val="00045A00"/>
    <w:rsid w:val="00045A4E"/>
    <w:rsid w:val="00045D82"/>
    <w:rsid w:val="000535A6"/>
    <w:rsid w:val="000547E5"/>
    <w:rsid w:val="000650EC"/>
    <w:rsid w:val="00065B51"/>
    <w:rsid w:val="00070BA2"/>
    <w:rsid w:val="00071AAA"/>
    <w:rsid w:val="00072793"/>
    <w:rsid w:val="00073827"/>
    <w:rsid w:val="00074BBE"/>
    <w:rsid w:val="00075910"/>
    <w:rsid w:val="000767F7"/>
    <w:rsid w:val="00076CF1"/>
    <w:rsid w:val="000770FC"/>
    <w:rsid w:val="0008267E"/>
    <w:rsid w:val="0008388F"/>
    <w:rsid w:val="00084274"/>
    <w:rsid w:val="000843C2"/>
    <w:rsid w:val="0008659D"/>
    <w:rsid w:val="00090A86"/>
    <w:rsid w:val="000A29AD"/>
    <w:rsid w:val="000A300F"/>
    <w:rsid w:val="000A464D"/>
    <w:rsid w:val="000A673A"/>
    <w:rsid w:val="000B1049"/>
    <w:rsid w:val="000B4E52"/>
    <w:rsid w:val="000B65FA"/>
    <w:rsid w:val="000B6DBB"/>
    <w:rsid w:val="000C1437"/>
    <w:rsid w:val="000C5075"/>
    <w:rsid w:val="000D33CC"/>
    <w:rsid w:val="000D4EEB"/>
    <w:rsid w:val="000D7D47"/>
    <w:rsid w:val="000E0746"/>
    <w:rsid w:val="000E1B61"/>
    <w:rsid w:val="000E54BE"/>
    <w:rsid w:val="000E5A58"/>
    <w:rsid w:val="000E6282"/>
    <w:rsid w:val="000F2270"/>
    <w:rsid w:val="000F48B8"/>
    <w:rsid w:val="00100060"/>
    <w:rsid w:val="001002AB"/>
    <w:rsid w:val="00100A0F"/>
    <w:rsid w:val="00100C1E"/>
    <w:rsid w:val="00105D7E"/>
    <w:rsid w:val="00106B26"/>
    <w:rsid w:val="0011270D"/>
    <w:rsid w:val="00112729"/>
    <w:rsid w:val="001131F7"/>
    <w:rsid w:val="00114D77"/>
    <w:rsid w:val="00116915"/>
    <w:rsid w:val="001202E9"/>
    <w:rsid w:val="0012190F"/>
    <w:rsid w:val="001238D6"/>
    <w:rsid w:val="0012553E"/>
    <w:rsid w:val="001256C7"/>
    <w:rsid w:val="001308ED"/>
    <w:rsid w:val="00130D3E"/>
    <w:rsid w:val="00132642"/>
    <w:rsid w:val="0013520B"/>
    <w:rsid w:val="00135FB2"/>
    <w:rsid w:val="00140D84"/>
    <w:rsid w:val="001419BC"/>
    <w:rsid w:val="00150533"/>
    <w:rsid w:val="00151D38"/>
    <w:rsid w:val="001554DD"/>
    <w:rsid w:val="001558A7"/>
    <w:rsid w:val="00156A15"/>
    <w:rsid w:val="00166B19"/>
    <w:rsid w:val="001720BA"/>
    <w:rsid w:val="00175A31"/>
    <w:rsid w:val="001765DF"/>
    <w:rsid w:val="001778C4"/>
    <w:rsid w:val="00177A3F"/>
    <w:rsid w:val="001817C5"/>
    <w:rsid w:val="001852C3"/>
    <w:rsid w:val="00185514"/>
    <w:rsid w:val="00185608"/>
    <w:rsid w:val="0018691C"/>
    <w:rsid w:val="00190B55"/>
    <w:rsid w:val="00191492"/>
    <w:rsid w:val="00191BD1"/>
    <w:rsid w:val="0019233C"/>
    <w:rsid w:val="001956B4"/>
    <w:rsid w:val="00195DF1"/>
    <w:rsid w:val="00196811"/>
    <w:rsid w:val="00196864"/>
    <w:rsid w:val="001A2A6C"/>
    <w:rsid w:val="001A337B"/>
    <w:rsid w:val="001A3A44"/>
    <w:rsid w:val="001A41E9"/>
    <w:rsid w:val="001A6B92"/>
    <w:rsid w:val="001B075B"/>
    <w:rsid w:val="001B2FE3"/>
    <w:rsid w:val="001B3D19"/>
    <w:rsid w:val="001B3FA5"/>
    <w:rsid w:val="001B53B8"/>
    <w:rsid w:val="001B61F3"/>
    <w:rsid w:val="001C320D"/>
    <w:rsid w:val="001C3AA9"/>
    <w:rsid w:val="001C70DF"/>
    <w:rsid w:val="001C7F51"/>
    <w:rsid w:val="001D080E"/>
    <w:rsid w:val="001D47C1"/>
    <w:rsid w:val="001D78C7"/>
    <w:rsid w:val="001E2ADD"/>
    <w:rsid w:val="001E4511"/>
    <w:rsid w:val="001E6DF8"/>
    <w:rsid w:val="001F0F24"/>
    <w:rsid w:val="001F35E0"/>
    <w:rsid w:val="001F64B0"/>
    <w:rsid w:val="00202C74"/>
    <w:rsid w:val="00203319"/>
    <w:rsid w:val="002054C5"/>
    <w:rsid w:val="0021029A"/>
    <w:rsid w:val="00212C74"/>
    <w:rsid w:val="002146B3"/>
    <w:rsid w:val="002167B4"/>
    <w:rsid w:val="00216BC5"/>
    <w:rsid w:val="00217BBC"/>
    <w:rsid w:val="00220458"/>
    <w:rsid w:val="002227EC"/>
    <w:rsid w:val="00227C25"/>
    <w:rsid w:val="00233C95"/>
    <w:rsid w:val="00234187"/>
    <w:rsid w:val="00234B12"/>
    <w:rsid w:val="0023733B"/>
    <w:rsid w:val="0023751B"/>
    <w:rsid w:val="0023798D"/>
    <w:rsid w:val="0024120B"/>
    <w:rsid w:val="002423FF"/>
    <w:rsid w:val="00242B7D"/>
    <w:rsid w:val="00242F8F"/>
    <w:rsid w:val="00243F24"/>
    <w:rsid w:val="00244AE4"/>
    <w:rsid w:val="0024540F"/>
    <w:rsid w:val="00245FFE"/>
    <w:rsid w:val="002479F4"/>
    <w:rsid w:val="00250956"/>
    <w:rsid w:val="002519AC"/>
    <w:rsid w:val="00257065"/>
    <w:rsid w:val="0025734F"/>
    <w:rsid w:val="0026051A"/>
    <w:rsid w:val="00261B4B"/>
    <w:rsid w:val="00261E38"/>
    <w:rsid w:val="00263168"/>
    <w:rsid w:val="00263879"/>
    <w:rsid w:val="00265470"/>
    <w:rsid w:val="00275069"/>
    <w:rsid w:val="00275713"/>
    <w:rsid w:val="002772E5"/>
    <w:rsid w:val="002772EE"/>
    <w:rsid w:val="00281BB0"/>
    <w:rsid w:val="002849A6"/>
    <w:rsid w:val="00286011"/>
    <w:rsid w:val="002901A3"/>
    <w:rsid w:val="00293EEB"/>
    <w:rsid w:val="00295E16"/>
    <w:rsid w:val="00297E8B"/>
    <w:rsid w:val="002A079F"/>
    <w:rsid w:val="002A121C"/>
    <w:rsid w:val="002A12BC"/>
    <w:rsid w:val="002A13F6"/>
    <w:rsid w:val="002A49E2"/>
    <w:rsid w:val="002A7797"/>
    <w:rsid w:val="002B1CD8"/>
    <w:rsid w:val="002B557A"/>
    <w:rsid w:val="002B5B7E"/>
    <w:rsid w:val="002C1831"/>
    <w:rsid w:val="002C75A6"/>
    <w:rsid w:val="002D0A01"/>
    <w:rsid w:val="002D0ECD"/>
    <w:rsid w:val="002D597A"/>
    <w:rsid w:val="002D665A"/>
    <w:rsid w:val="002D68DD"/>
    <w:rsid w:val="002E0DA6"/>
    <w:rsid w:val="00300A51"/>
    <w:rsid w:val="00302262"/>
    <w:rsid w:val="0030227F"/>
    <w:rsid w:val="003046CF"/>
    <w:rsid w:val="00305EC8"/>
    <w:rsid w:val="00307031"/>
    <w:rsid w:val="00311682"/>
    <w:rsid w:val="00312527"/>
    <w:rsid w:val="00312A45"/>
    <w:rsid w:val="00313709"/>
    <w:rsid w:val="003157D7"/>
    <w:rsid w:val="00317508"/>
    <w:rsid w:val="003236A7"/>
    <w:rsid w:val="00323944"/>
    <w:rsid w:val="00323B93"/>
    <w:rsid w:val="00324F45"/>
    <w:rsid w:val="00325981"/>
    <w:rsid w:val="00335376"/>
    <w:rsid w:val="00337054"/>
    <w:rsid w:val="0033712B"/>
    <w:rsid w:val="00337D5C"/>
    <w:rsid w:val="003432DC"/>
    <w:rsid w:val="00351FBA"/>
    <w:rsid w:val="0035584D"/>
    <w:rsid w:val="00356C3E"/>
    <w:rsid w:val="00363131"/>
    <w:rsid w:val="00366869"/>
    <w:rsid w:val="0037563C"/>
    <w:rsid w:val="00375685"/>
    <w:rsid w:val="003760F8"/>
    <w:rsid w:val="00376CCF"/>
    <w:rsid w:val="00377274"/>
    <w:rsid w:val="003804E5"/>
    <w:rsid w:val="00381442"/>
    <w:rsid w:val="00384DDC"/>
    <w:rsid w:val="00386369"/>
    <w:rsid w:val="00390D13"/>
    <w:rsid w:val="003939F5"/>
    <w:rsid w:val="003A2300"/>
    <w:rsid w:val="003A2794"/>
    <w:rsid w:val="003A4D04"/>
    <w:rsid w:val="003A6B2C"/>
    <w:rsid w:val="003B2A00"/>
    <w:rsid w:val="003B3C06"/>
    <w:rsid w:val="003B5135"/>
    <w:rsid w:val="003B7302"/>
    <w:rsid w:val="003B7559"/>
    <w:rsid w:val="003C0296"/>
    <w:rsid w:val="003C6267"/>
    <w:rsid w:val="003D253A"/>
    <w:rsid w:val="003D2A83"/>
    <w:rsid w:val="003D4587"/>
    <w:rsid w:val="003D4C0D"/>
    <w:rsid w:val="003D5D16"/>
    <w:rsid w:val="003D78D8"/>
    <w:rsid w:val="003E16F6"/>
    <w:rsid w:val="003E4405"/>
    <w:rsid w:val="003E4B15"/>
    <w:rsid w:val="003E4E78"/>
    <w:rsid w:val="003E758B"/>
    <w:rsid w:val="003F66F4"/>
    <w:rsid w:val="00400806"/>
    <w:rsid w:val="00403ADA"/>
    <w:rsid w:val="004118CB"/>
    <w:rsid w:val="00413558"/>
    <w:rsid w:val="00421B3A"/>
    <w:rsid w:val="004239CC"/>
    <w:rsid w:val="00426C8A"/>
    <w:rsid w:val="00427628"/>
    <w:rsid w:val="00430A7A"/>
    <w:rsid w:val="004328B2"/>
    <w:rsid w:val="00434917"/>
    <w:rsid w:val="00434EAC"/>
    <w:rsid w:val="00441B75"/>
    <w:rsid w:val="00446DDF"/>
    <w:rsid w:val="004475C6"/>
    <w:rsid w:val="004501F0"/>
    <w:rsid w:val="00453E19"/>
    <w:rsid w:val="00454A12"/>
    <w:rsid w:val="004556FD"/>
    <w:rsid w:val="004562F3"/>
    <w:rsid w:val="00456DF4"/>
    <w:rsid w:val="00460AEA"/>
    <w:rsid w:val="00470089"/>
    <w:rsid w:val="00470BB4"/>
    <w:rsid w:val="00490084"/>
    <w:rsid w:val="004910E5"/>
    <w:rsid w:val="004931F4"/>
    <w:rsid w:val="004A5824"/>
    <w:rsid w:val="004A6548"/>
    <w:rsid w:val="004A6E4A"/>
    <w:rsid w:val="004B1EAB"/>
    <w:rsid w:val="004B3CBF"/>
    <w:rsid w:val="004B57CC"/>
    <w:rsid w:val="004B6149"/>
    <w:rsid w:val="004C0067"/>
    <w:rsid w:val="004C2DB6"/>
    <w:rsid w:val="004C3336"/>
    <w:rsid w:val="004C5484"/>
    <w:rsid w:val="004C573E"/>
    <w:rsid w:val="004D1EDB"/>
    <w:rsid w:val="004D210E"/>
    <w:rsid w:val="004D45CE"/>
    <w:rsid w:val="004D59E6"/>
    <w:rsid w:val="004E0401"/>
    <w:rsid w:val="004F1038"/>
    <w:rsid w:val="004F521F"/>
    <w:rsid w:val="004F7E8F"/>
    <w:rsid w:val="004F7FE0"/>
    <w:rsid w:val="00503AAD"/>
    <w:rsid w:val="00507A41"/>
    <w:rsid w:val="00507CCA"/>
    <w:rsid w:val="00507E7A"/>
    <w:rsid w:val="00510C00"/>
    <w:rsid w:val="005117E8"/>
    <w:rsid w:val="0051487B"/>
    <w:rsid w:val="00516EBF"/>
    <w:rsid w:val="00523647"/>
    <w:rsid w:val="00524803"/>
    <w:rsid w:val="0052506F"/>
    <w:rsid w:val="005272F1"/>
    <w:rsid w:val="00530C0C"/>
    <w:rsid w:val="00531773"/>
    <w:rsid w:val="00534298"/>
    <w:rsid w:val="005373A2"/>
    <w:rsid w:val="00541921"/>
    <w:rsid w:val="00541DE6"/>
    <w:rsid w:val="00542147"/>
    <w:rsid w:val="00542651"/>
    <w:rsid w:val="005442CF"/>
    <w:rsid w:val="005455DE"/>
    <w:rsid w:val="005465E8"/>
    <w:rsid w:val="0055010F"/>
    <w:rsid w:val="00553AB5"/>
    <w:rsid w:val="005558C2"/>
    <w:rsid w:val="00563930"/>
    <w:rsid w:val="00566078"/>
    <w:rsid w:val="00566117"/>
    <w:rsid w:val="005667AA"/>
    <w:rsid w:val="00570E23"/>
    <w:rsid w:val="00574DB8"/>
    <w:rsid w:val="00575A40"/>
    <w:rsid w:val="00581FED"/>
    <w:rsid w:val="00584E7B"/>
    <w:rsid w:val="0058642D"/>
    <w:rsid w:val="00586906"/>
    <w:rsid w:val="0059513D"/>
    <w:rsid w:val="00595AB2"/>
    <w:rsid w:val="005B00DF"/>
    <w:rsid w:val="005B12B5"/>
    <w:rsid w:val="005B2490"/>
    <w:rsid w:val="005B2599"/>
    <w:rsid w:val="005B4728"/>
    <w:rsid w:val="005B7830"/>
    <w:rsid w:val="005C0C6C"/>
    <w:rsid w:val="005C1781"/>
    <w:rsid w:val="005D0955"/>
    <w:rsid w:val="005D5CFF"/>
    <w:rsid w:val="005D67E9"/>
    <w:rsid w:val="005E05CC"/>
    <w:rsid w:val="005E15AD"/>
    <w:rsid w:val="005E200F"/>
    <w:rsid w:val="005E627D"/>
    <w:rsid w:val="005E7C66"/>
    <w:rsid w:val="005F0DAA"/>
    <w:rsid w:val="005F1543"/>
    <w:rsid w:val="005F4254"/>
    <w:rsid w:val="005F4F47"/>
    <w:rsid w:val="005F52FC"/>
    <w:rsid w:val="006033C2"/>
    <w:rsid w:val="00604678"/>
    <w:rsid w:val="00605B52"/>
    <w:rsid w:val="0060607D"/>
    <w:rsid w:val="00607EB6"/>
    <w:rsid w:val="00613790"/>
    <w:rsid w:val="00614B7F"/>
    <w:rsid w:val="006162B7"/>
    <w:rsid w:val="00616CD6"/>
    <w:rsid w:val="00620740"/>
    <w:rsid w:val="00621A84"/>
    <w:rsid w:val="0062444C"/>
    <w:rsid w:val="00625D00"/>
    <w:rsid w:val="0063039F"/>
    <w:rsid w:val="0063175C"/>
    <w:rsid w:val="00631E42"/>
    <w:rsid w:val="00640918"/>
    <w:rsid w:val="00640FB7"/>
    <w:rsid w:val="0065035A"/>
    <w:rsid w:val="0065058B"/>
    <w:rsid w:val="00651A4E"/>
    <w:rsid w:val="00656BBE"/>
    <w:rsid w:val="006604D1"/>
    <w:rsid w:val="00661556"/>
    <w:rsid w:val="0066233C"/>
    <w:rsid w:val="00662E61"/>
    <w:rsid w:val="00670E97"/>
    <w:rsid w:val="00673EE2"/>
    <w:rsid w:val="00674045"/>
    <w:rsid w:val="00674E7B"/>
    <w:rsid w:val="00676833"/>
    <w:rsid w:val="00676857"/>
    <w:rsid w:val="00681640"/>
    <w:rsid w:val="00682D7F"/>
    <w:rsid w:val="00683198"/>
    <w:rsid w:val="006847A6"/>
    <w:rsid w:val="00685934"/>
    <w:rsid w:val="00687475"/>
    <w:rsid w:val="0069381B"/>
    <w:rsid w:val="00695151"/>
    <w:rsid w:val="006A4477"/>
    <w:rsid w:val="006A5164"/>
    <w:rsid w:val="006A58AE"/>
    <w:rsid w:val="006B1EBC"/>
    <w:rsid w:val="006B2794"/>
    <w:rsid w:val="006B2F6E"/>
    <w:rsid w:val="006B4175"/>
    <w:rsid w:val="006B77B0"/>
    <w:rsid w:val="006C545A"/>
    <w:rsid w:val="006D1C45"/>
    <w:rsid w:val="006D4BFE"/>
    <w:rsid w:val="006D547F"/>
    <w:rsid w:val="006D54F7"/>
    <w:rsid w:val="006D56CF"/>
    <w:rsid w:val="006D70BC"/>
    <w:rsid w:val="006D711F"/>
    <w:rsid w:val="006E04EF"/>
    <w:rsid w:val="006E38D4"/>
    <w:rsid w:val="006F52B4"/>
    <w:rsid w:val="006F5D01"/>
    <w:rsid w:val="007017E1"/>
    <w:rsid w:val="00706F19"/>
    <w:rsid w:val="00707032"/>
    <w:rsid w:val="007077DA"/>
    <w:rsid w:val="00707DD4"/>
    <w:rsid w:val="00711BBB"/>
    <w:rsid w:val="0071414F"/>
    <w:rsid w:val="0071583C"/>
    <w:rsid w:val="00716FE7"/>
    <w:rsid w:val="0072182E"/>
    <w:rsid w:val="0072453D"/>
    <w:rsid w:val="007252C7"/>
    <w:rsid w:val="00725F92"/>
    <w:rsid w:val="00732DF1"/>
    <w:rsid w:val="00732F1B"/>
    <w:rsid w:val="0073756A"/>
    <w:rsid w:val="00740BC5"/>
    <w:rsid w:val="00744032"/>
    <w:rsid w:val="007449F6"/>
    <w:rsid w:val="00746549"/>
    <w:rsid w:val="00746C9F"/>
    <w:rsid w:val="007600F6"/>
    <w:rsid w:val="007614BC"/>
    <w:rsid w:val="00762521"/>
    <w:rsid w:val="007760CC"/>
    <w:rsid w:val="0077660D"/>
    <w:rsid w:val="00780A6C"/>
    <w:rsid w:val="007833A0"/>
    <w:rsid w:val="00783F1E"/>
    <w:rsid w:val="007855E8"/>
    <w:rsid w:val="007865B0"/>
    <w:rsid w:val="0078705E"/>
    <w:rsid w:val="007870D5"/>
    <w:rsid w:val="0078747B"/>
    <w:rsid w:val="007874FC"/>
    <w:rsid w:val="00791B0B"/>
    <w:rsid w:val="00793CFF"/>
    <w:rsid w:val="00795F7A"/>
    <w:rsid w:val="007A0FAB"/>
    <w:rsid w:val="007A48BD"/>
    <w:rsid w:val="007A530F"/>
    <w:rsid w:val="007A6E4C"/>
    <w:rsid w:val="007B1A0E"/>
    <w:rsid w:val="007B26A2"/>
    <w:rsid w:val="007B31E9"/>
    <w:rsid w:val="007B6C91"/>
    <w:rsid w:val="007C23A9"/>
    <w:rsid w:val="007C6042"/>
    <w:rsid w:val="007D0093"/>
    <w:rsid w:val="007D1D05"/>
    <w:rsid w:val="007D585E"/>
    <w:rsid w:val="007E0DA6"/>
    <w:rsid w:val="007E181A"/>
    <w:rsid w:val="007E2745"/>
    <w:rsid w:val="007E605B"/>
    <w:rsid w:val="007E68FD"/>
    <w:rsid w:val="007F1081"/>
    <w:rsid w:val="007F2CFE"/>
    <w:rsid w:val="007F7FDF"/>
    <w:rsid w:val="00800C2A"/>
    <w:rsid w:val="00801517"/>
    <w:rsid w:val="008019DF"/>
    <w:rsid w:val="00802190"/>
    <w:rsid w:val="008065F1"/>
    <w:rsid w:val="00806914"/>
    <w:rsid w:val="008104EE"/>
    <w:rsid w:val="00813812"/>
    <w:rsid w:val="00817434"/>
    <w:rsid w:val="00817F52"/>
    <w:rsid w:val="00823226"/>
    <w:rsid w:val="00824115"/>
    <w:rsid w:val="00826A73"/>
    <w:rsid w:val="00826B93"/>
    <w:rsid w:val="008339E0"/>
    <w:rsid w:val="00840255"/>
    <w:rsid w:val="008418C0"/>
    <w:rsid w:val="00845F79"/>
    <w:rsid w:val="00846CFE"/>
    <w:rsid w:val="00847CA0"/>
    <w:rsid w:val="00847F62"/>
    <w:rsid w:val="00850A25"/>
    <w:rsid w:val="00851E36"/>
    <w:rsid w:val="0085257C"/>
    <w:rsid w:val="00855482"/>
    <w:rsid w:val="00855F3E"/>
    <w:rsid w:val="00857B88"/>
    <w:rsid w:val="00857EC7"/>
    <w:rsid w:val="008644F7"/>
    <w:rsid w:val="00866C12"/>
    <w:rsid w:val="00867211"/>
    <w:rsid w:val="00870FC8"/>
    <w:rsid w:val="00874F4E"/>
    <w:rsid w:val="00875FB5"/>
    <w:rsid w:val="00877757"/>
    <w:rsid w:val="00877910"/>
    <w:rsid w:val="00881260"/>
    <w:rsid w:val="00883AF9"/>
    <w:rsid w:val="00887803"/>
    <w:rsid w:val="00887991"/>
    <w:rsid w:val="008971B9"/>
    <w:rsid w:val="008A2C46"/>
    <w:rsid w:val="008A6C80"/>
    <w:rsid w:val="008A73A8"/>
    <w:rsid w:val="008A7574"/>
    <w:rsid w:val="008B2890"/>
    <w:rsid w:val="008B3B96"/>
    <w:rsid w:val="008B3BB7"/>
    <w:rsid w:val="008B52F7"/>
    <w:rsid w:val="008B710E"/>
    <w:rsid w:val="008C1971"/>
    <w:rsid w:val="008C1AF7"/>
    <w:rsid w:val="008C3113"/>
    <w:rsid w:val="008C3B6D"/>
    <w:rsid w:val="008C589B"/>
    <w:rsid w:val="008D15E0"/>
    <w:rsid w:val="008D4426"/>
    <w:rsid w:val="008D4856"/>
    <w:rsid w:val="008D5794"/>
    <w:rsid w:val="008E079A"/>
    <w:rsid w:val="008E4BE3"/>
    <w:rsid w:val="008E4F6A"/>
    <w:rsid w:val="008E6CF7"/>
    <w:rsid w:val="008F105F"/>
    <w:rsid w:val="008F4786"/>
    <w:rsid w:val="008F53C1"/>
    <w:rsid w:val="008F5FBF"/>
    <w:rsid w:val="008F6BDB"/>
    <w:rsid w:val="00900419"/>
    <w:rsid w:val="009007EF"/>
    <w:rsid w:val="0090765F"/>
    <w:rsid w:val="009114C7"/>
    <w:rsid w:val="00914B40"/>
    <w:rsid w:val="00915CA7"/>
    <w:rsid w:val="00917C10"/>
    <w:rsid w:val="009221EE"/>
    <w:rsid w:val="009225E7"/>
    <w:rsid w:val="009242AD"/>
    <w:rsid w:val="00924D31"/>
    <w:rsid w:val="0092570F"/>
    <w:rsid w:val="00932ABD"/>
    <w:rsid w:val="00936BA1"/>
    <w:rsid w:val="00943A39"/>
    <w:rsid w:val="00946565"/>
    <w:rsid w:val="00950D92"/>
    <w:rsid w:val="0095107C"/>
    <w:rsid w:val="009521E3"/>
    <w:rsid w:val="00961FD8"/>
    <w:rsid w:val="00963A79"/>
    <w:rsid w:val="00966A36"/>
    <w:rsid w:val="009700B6"/>
    <w:rsid w:val="00970112"/>
    <w:rsid w:val="009713C7"/>
    <w:rsid w:val="0097142E"/>
    <w:rsid w:val="009718CE"/>
    <w:rsid w:val="00972069"/>
    <w:rsid w:val="00974051"/>
    <w:rsid w:val="00977F88"/>
    <w:rsid w:val="009816C6"/>
    <w:rsid w:val="00981757"/>
    <w:rsid w:val="00982247"/>
    <w:rsid w:val="00982B07"/>
    <w:rsid w:val="0099234D"/>
    <w:rsid w:val="0099254C"/>
    <w:rsid w:val="00993E4D"/>
    <w:rsid w:val="00994DB9"/>
    <w:rsid w:val="00997706"/>
    <w:rsid w:val="009A00B7"/>
    <w:rsid w:val="009A5CDF"/>
    <w:rsid w:val="009B0418"/>
    <w:rsid w:val="009B3B1E"/>
    <w:rsid w:val="009C303D"/>
    <w:rsid w:val="009C56E8"/>
    <w:rsid w:val="009C6666"/>
    <w:rsid w:val="009D3DCA"/>
    <w:rsid w:val="009D4633"/>
    <w:rsid w:val="009D75D3"/>
    <w:rsid w:val="009E092E"/>
    <w:rsid w:val="009E48AF"/>
    <w:rsid w:val="009E7D72"/>
    <w:rsid w:val="009F409E"/>
    <w:rsid w:val="009F53A1"/>
    <w:rsid w:val="009F60A2"/>
    <w:rsid w:val="009F7511"/>
    <w:rsid w:val="00A003C5"/>
    <w:rsid w:val="00A00D8D"/>
    <w:rsid w:val="00A01F95"/>
    <w:rsid w:val="00A022AF"/>
    <w:rsid w:val="00A04BA4"/>
    <w:rsid w:val="00A04CD0"/>
    <w:rsid w:val="00A05F2A"/>
    <w:rsid w:val="00A065FB"/>
    <w:rsid w:val="00A06D77"/>
    <w:rsid w:val="00A07CD9"/>
    <w:rsid w:val="00A10269"/>
    <w:rsid w:val="00A111A5"/>
    <w:rsid w:val="00A12BA9"/>
    <w:rsid w:val="00A20FBC"/>
    <w:rsid w:val="00A23129"/>
    <w:rsid w:val="00A23643"/>
    <w:rsid w:val="00A33CE0"/>
    <w:rsid w:val="00A3431A"/>
    <w:rsid w:val="00A40F90"/>
    <w:rsid w:val="00A42233"/>
    <w:rsid w:val="00A42744"/>
    <w:rsid w:val="00A4448B"/>
    <w:rsid w:val="00A5070B"/>
    <w:rsid w:val="00A5074D"/>
    <w:rsid w:val="00A545CD"/>
    <w:rsid w:val="00A55083"/>
    <w:rsid w:val="00A61277"/>
    <w:rsid w:val="00A61E34"/>
    <w:rsid w:val="00A62E3A"/>
    <w:rsid w:val="00A71393"/>
    <w:rsid w:val="00A768F5"/>
    <w:rsid w:val="00A77A12"/>
    <w:rsid w:val="00A80ABD"/>
    <w:rsid w:val="00A83F86"/>
    <w:rsid w:val="00A849A4"/>
    <w:rsid w:val="00A85D8A"/>
    <w:rsid w:val="00A919A8"/>
    <w:rsid w:val="00A91C4F"/>
    <w:rsid w:val="00A92123"/>
    <w:rsid w:val="00A965EA"/>
    <w:rsid w:val="00A96F5D"/>
    <w:rsid w:val="00AA10DC"/>
    <w:rsid w:val="00AA247F"/>
    <w:rsid w:val="00AA2747"/>
    <w:rsid w:val="00AB5A97"/>
    <w:rsid w:val="00AB62EF"/>
    <w:rsid w:val="00AD0897"/>
    <w:rsid w:val="00AD1540"/>
    <w:rsid w:val="00AD4443"/>
    <w:rsid w:val="00AD4E76"/>
    <w:rsid w:val="00AD7F25"/>
    <w:rsid w:val="00AE320A"/>
    <w:rsid w:val="00AE53E2"/>
    <w:rsid w:val="00AE5A57"/>
    <w:rsid w:val="00AF4035"/>
    <w:rsid w:val="00B06A55"/>
    <w:rsid w:val="00B07316"/>
    <w:rsid w:val="00B125E0"/>
    <w:rsid w:val="00B12FD6"/>
    <w:rsid w:val="00B15AF1"/>
    <w:rsid w:val="00B170E8"/>
    <w:rsid w:val="00B17166"/>
    <w:rsid w:val="00B26B13"/>
    <w:rsid w:val="00B308F0"/>
    <w:rsid w:val="00B321E4"/>
    <w:rsid w:val="00B3405D"/>
    <w:rsid w:val="00B34243"/>
    <w:rsid w:val="00B43903"/>
    <w:rsid w:val="00B45899"/>
    <w:rsid w:val="00B459FF"/>
    <w:rsid w:val="00B47EDD"/>
    <w:rsid w:val="00B502CC"/>
    <w:rsid w:val="00B51F2F"/>
    <w:rsid w:val="00B52C04"/>
    <w:rsid w:val="00B54E57"/>
    <w:rsid w:val="00B5578D"/>
    <w:rsid w:val="00B627EE"/>
    <w:rsid w:val="00B63B60"/>
    <w:rsid w:val="00B64E0A"/>
    <w:rsid w:val="00B703C3"/>
    <w:rsid w:val="00B73CB5"/>
    <w:rsid w:val="00B8420F"/>
    <w:rsid w:val="00B850A8"/>
    <w:rsid w:val="00B871C4"/>
    <w:rsid w:val="00B91207"/>
    <w:rsid w:val="00B92748"/>
    <w:rsid w:val="00B94F09"/>
    <w:rsid w:val="00BA11AA"/>
    <w:rsid w:val="00BA4489"/>
    <w:rsid w:val="00BA5A77"/>
    <w:rsid w:val="00BA778B"/>
    <w:rsid w:val="00BA7FAD"/>
    <w:rsid w:val="00BB2931"/>
    <w:rsid w:val="00BB3361"/>
    <w:rsid w:val="00BB7796"/>
    <w:rsid w:val="00BC0096"/>
    <w:rsid w:val="00BC0732"/>
    <w:rsid w:val="00BC27FD"/>
    <w:rsid w:val="00BC426C"/>
    <w:rsid w:val="00BC601C"/>
    <w:rsid w:val="00BD0026"/>
    <w:rsid w:val="00BD1577"/>
    <w:rsid w:val="00BD55A5"/>
    <w:rsid w:val="00BE2E34"/>
    <w:rsid w:val="00BE4D92"/>
    <w:rsid w:val="00BE7C79"/>
    <w:rsid w:val="00BF6388"/>
    <w:rsid w:val="00BF67F0"/>
    <w:rsid w:val="00BF69CE"/>
    <w:rsid w:val="00BF79BE"/>
    <w:rsid w:val="00C04EB1"/>
    <w:rsid w:val="00C052C6"/>
    <w:rsid w:val="00C06B3C"/>
    <w:rsid w:val="00C10E49"/>
    <w:rsid w:val="00C15EE4"/>
    <w:rsid w:val="00C17413"/>
    <w:rsid w:val="00C2196D"/>
    <w:rsid w:val="00C21CF3"/>
    <w:rsid w:val="00C22645"/>
    <w:rsid w:val="00C2331F"/>
    <w:rsid w:val="00C26A29"/>
    <w:rsid w:val="00C2713B"/>
    <w:rsid w:val="00C3067E"/>
    <w:rsid w:val="00C34512"/>
    <w:rsid w:val="00C35159"/>
    <w:rsid w:val="00C37369"/>
    <w:rsid w:val="00C37A36"/>
    <w:rsid w:val="00C37D92"/>
    <w:rsid w:val="00C45E82"/>
    <w:rsid w:val="00C4785D"/>
    <w:rsid w:val="00C50939"/>
    <w:rsid w:val="00C51037"/>
    <w:rsid w:val="00C57C1A"/>
    <w:rsid w:val="00C57D82"/>
    <w:rsid w:val="00C63BBD"/>
    <w:rsid w:val="00C63E82"/>
    <w:rsid w:val="00C72865"/>
    <w:rsid w:val="00C74462"/>
    <w:rsid w:val="00C753A4"/>
    <w:rsid w:val="00C804E7"/>
    <w:rsid w:val="00C80891"/>
    <w:rsid w:val="00C8215D"/>
    <w:rsid w:val="00C8218A"/>
    <w:rsid w:val="00C90A91"/>
    <w:rsid w:val="00C92ABE"/>
    <w:rsid w:val="00C9370D"/>
    <w:rsid w:val="00C979D4"/>
    <w:rsid w:val="00CA5713"/>
    <w:rsid w:val="00CA658F"/>
    <w:rsid w:val="00CA7A15"/>
    <w:rsid w:val="00CA7BA5"/>
    <w:rsid w:val="00CB0A2B"/>
    <w:rsid w:val="00CB1CD8"/>
    <w:rsid w:val="00CB2820"/>
    <w:rsid w:val="00CB5255"/>
    <w:rsid w:val="00CB5A75"/>
    <w:rsid w:val="00CB5DC8"/>
    <w:rsid w:val="00CC611B"/>
    <w:rsid w:val="00CC7104"/>
    <w:rsid w:val="00CC74D9"/>
    <w:rsid w:val="00CC7CEC"/>
    <w:rsid w:val="00CD08C1"/>
    <w:rsid w:val="00CD0F94"/>
    <w:rsid w:val="00CD23E2"/>
    <w:rsid w:val="00CD24A2"/>
    <w:rsid w:val="00CD5C92"/>
    <w:rsid w:val="00CE0119"/>
    <w:rsid w:val="00CE1026"/>
    <w:rsid w:val="00CE29AF"/>
    <w:rsid w:val="00CE44D7"/>
    <w:rsid w:val="00CE5B02"/>
    <w:rsid w:val="00CE64A2"/>
    <w:rsid w:val="00CE79C5"/>
    <w:rsid w:val="00CF2A15"/>
    <w:rsid w:val="00CF540F"/>
    <w:rsid w:val="00CF63F2"/>
    <w:rsid w:val="00D00388"/>
    <w:rsid w:val="00D020F0"/>
    <w:rsid w:val="00D0311B"/>
    <w:rsid w:val="00D03629"/>
    <w:rsid w:val="00D041B3"/>
    <w:rsid w:val="00D050A9"/>
    <w:rsid w:val="00D05449"/>
    <w:rsid w:val="00D06748"/>
    <w:rsid w:val="00D122AB"/>
    <w:rsid w:val="00D13CE1"/>
    <w:rsid w:val="00D16893"/>
    <w:rsid w:val="00D17473"/>
    <w:rsid w:val="00D17A69"/>
    <w:rsid w:val="00D17F6D"/>
    <w:rsid w:val="00D21B5B"/>
    <w:rsid w:val="00D245F1"/>
    <w:rsid w:val="00D27841"/>
    <w:rsid w:val="00D30A6A"/>
    <w:rsid w:val="00D34080"/>
    <w:rsid w:val="00D34696"/>
    <w:rsid w:val="00D36767"/>
    <w:rsid w:val="00D40B14"/>
    <w:rsid w:val="00D41A6C"/>
    <w:rsid w:val="00D44F82"/>
    <w:rsid w:val="00D50973"/>
    <w:rsid w:val="00D50F41"/>
    <w:rsid w:val="00D5178F"/>
    <w:rsid w:val="00D5356C"/>
    <w:rsid w:val="00D6092F"/>
    <w:rsid w:val="00D641CF"/>
    <w:rsid w:val="00D67558"/>
    <w:rsid w:val="00D730C7"/>
    <w:rsid w:val="00D74270"/>
    <w:rsid w:val="00D840AC"/>
    <w:rsid w:val="00D84A8A"/>
    <w:rsid w:val="00D85437"/>
    <w:rsid w:val="00D871B0"/>
    <w:rsid w:val="00D87B25"/>
    <w:rsid w:val="00D93963"/>
    <w:rsid w:val="00D9505C"/>
    <w:rsid w:val="00D959D2"/>
    <w:rsid w:val="00D97F71"/>
    <w:rsid w:val="00DA00B9"/>
    <w:rsid w:val="00DA0DB6"/>
    <w:rsid w:val="00DA137F"/>
    <w:rsid w:val="00DA1E00"/>
    <w:rsid w:val="00DA2A44"/>
    <w:rsid w:val="00DA2D60"/>
    <w:rsid w:val="00DA41EB"/>
    <w:rsid w:val="00DA5B86"/>
    <w:rsid w:val="00DA67B7"/>
    <w:rsid w:val="00DA6A21"/>
    <w:rsid w:val="00DA7F22"/>
    <w:rsid w:val="00DB09AC"/>
    <w:rsid w:val="00DB25E3"/>
    <w:rsid w:val="00DB3175"/>
    <w:rsid w:val="00DB34A7"/>
    <w:rsid w:val="00DB4B09"/>
    <w:rsid w:val="00DB5DD7"/>
    <w:rsid w:val="00DC1272"/>
    <w:rsid w:val="00DC12B6"/>
    <w:rsid w:val="00DC3D78"/>
    <w:rsid w:val="00DC5659"/>
    <w:rsid w:val="00DC68A1"/>
    <w:rsid w:val="00DC6B08"/>
    <w:rsid w:val="00DC6DAD"/>
    <w:rsid w:val="00DD0301"/>
    <w:rsid w:val="00DD0872"/>
    <w:rsid w:val="00DD0EAD"/>
    <w:rsid w:val="00DD0FD8"/>
    <w:rsid w:val="00DD251F"/>
    <w:rsid w:val="00DD4900"/>
    <w:rsid w:val="00DE05CF"/>
    <w:rsid w:val="00DE1639"/>
    <w:rsid w:val="00DE1725"/>
    <w:rsid w:val="00DE2C2A"/>
    <w:rsid w:val="00DE460A"/>
    <w:rsid w:val="00DE4CDF"/>
    <w:rsid w:val="00DE683B"/>
    <w:rsid w:val="00DE74EB"/>
    <w:rsid w:val="00DE7D55"/>
    <w:rsid w:val="00DF167B"/>
    <w:rsid w:val="00DF2EA0"/>
    <w:rsid w:val="00DF74C5"/>
    <w:rsid w:val="00E02E44"/>
    <w:rsid w:val="00E0418C"/>
    <w:rsid w:val="00E05912"/>
    <w:rsid w:val="00E10695"/>
    <w:rsid w:val="00E155A5"/>
    <w:rsid w:val="00E17187"/>
    <w:rsid w:val="00E17BB7"/>
    <w:rsid w:val="00E20215"/>
    <w:rsid w:val="00E21FFC"/>
    <w:rsid w:val="00E22847"/>
    <w:rsid w:val="00E2290B"/>
    <w:rsid w:val="00E27AEB"/>
    <w:rsid w:val="00E31891"/>
    <w:rsid w:val="00E32782"/>
    <w:rsid w:val="00E42EFD"/>
    <w:rsid w:val="00E44C36"/>
    <w:rsid w:val="00E46258"/>
    <w:rsid w:val="00E54768"/>
    <w:rsid w:val="00E54C49"/>
    <w:rsid w:val="00E561E5"/>
    <w:rsid w:val="00E609BA"/>
    <w:rsid w:val="00E66BAE"/>
    <w:rsid w:val="00E674B8"/>
    <w:rsid w:val="00E70F1F"/>
    <w:rsid w:val="00E77D27"/>
    <w:rsid w:val="00E77EFB"/>
    <w:rsid w:val="00E816CD"/>
    <w:rsid w:val="00E84025"/>
    <w:rsid w:val="00E908C7"/>
    <w:rsid w:val="00E92394"/>
    <w:rsid w:val="00E96F21"/>
    <w:rsid w:val="00E97F56"/>
    <w:rsid w:val="00EA124B"/>
    <w:rsid w:val="00EA26D4"/>
    <w:rsid w:val="00EA565F"/>
    <w:rsid w:val="00EB0DBA"/>
    <w:rsid w:val="00EB3E4F"/>
    <w:rsid w:val="00EB4C53"/>
    <w:rsid w:val="00EB4CE4"/>
    <w:rsid w:val="00EB7590"/>
    <w:rsid w:val="00EB7856"/>
    <w:rsid w:val="00ED4779"/>
    <w:rsid w:val="00EE0191"/>
    <w:rsid w:val="00EE0208"/>
    <w:rsid w:val="00EE1022"/>
    <w:rsid w:val="00EE2ACF"/>
    <w:rsid w:val="00EE30FF"/>
    <w:rsid w:val="00EE5703"/>
    <w:rsid w:val="00EE64C0"/>
    <w:rsid w:val="00EF00CD"/>
    <w:rsid w:val="00EF17BD"/>
    <w:rsid w:val="00EF1E33"/>
    <w:rsid w:val="00EF2B7C"/>
    <w:rsid w:val="00EF4065"/>
    <w:rsid w:val="00EF4511"/>
    <w:rsid w:val="00EF6BA9"/>
    <w:rsid w:val="00F007D9"/>
    <w:rsid w:val="00F04AF9"/>
    <w:rsid w:val="00F15C7D"/>
    <w:rsid w:val="00F17702"/>
    <w:rsid w:val="00F24E9D"/>
    <w:rsid w:val="00F257F3"/>
    <w:rsid w:val="00F26E87"/>
    <w:rsid w:val="00F30E55"/>
    <w:rsid w:val="00F31471"/>
    <w:rsid w:val="00F316F9"/>
    <w:rsid w:val="00F3377D"/>
    <w:rsid w:val="00F34780"/>
    <w:rsid w:val="00F34E58"/>
    <w:rsid w:val="00F3579B"/>
    <w:rsid w:val="00F36596"/>
    <w:rsid w:val="00F37CCB"/>
    <w:rsid w:val="00F42B2E"/>
    <w:rsid w:val="00F479A5"/>
    <w:rsid w:val="00F559C5"/>
    <w:rsid w:val="00F57AFF"/>
    <w:rsid w:val="00F61B23"/>
    <w:rsid w:val="00F62D48"/>
    <w:rsid w:val="00F630BD"/>
    <w:rsid w:val="00F63B95"/>
    <w:rsid w:val="00F63E53"/>
    <w:rsid w:val="00F65910"/>
    <w:rsid w:val="00F70F1E"/>
    <w:rsid w:val="00F71610"/>
    <w:rsid w:val="00F741C5"/>
    <w:rsid w:val="00F757E1"/>
    <w:rsid w:val="00F7697C"/>
    <w:rsid w:val="00F77037"/>
    <w:rsid w:val="00F7799D"/>
    <w:rsid w:val="00F77FC8"/>
    <w:rsid w:val="00F80AF1"/>
    <w:rsid w:val="00F81C89"/>
    <w:rsid w:val="00F81FDC"/>
    <w:rsid w:val="00F91381"/>
    <w:rsid w:val="00F9418A"/>
    <w:rsid w:val="00F952C5"/>
    <w:rsid w:val="00F95753"/>
    <w:rsid w:val="00F95C0B"/>
    <w:rsid w:val="00F96080"/>
    <w:rsid w:val="00F9793F"/>
    <w:rsid w:val="00F97EA7"/>
    <w:rsid w:val="00FA3726"/>
    <w:rsid w:val="00FA3CE5"/>
    <w:rsid w:val="00FA45DA"/>
    <w:rsid w:val="00FA62C7"/>
    <w:rsid w:val="00FA6418"/>
    <w:rsid w:val="00FA6739"/>
    <w:rsid w:val="00FB0E51"/>
    <w:rsid w:val="00FB22ED"/>
    <w:rsid w:val="00FB546D"/>
    <w:rsid w:val="00FB63E4"/>
    <w:rsid w:val="00FC292C"/>
    <w:rsid w:val="00FC2D8D"/>
    <w:rsid w:val="00FC73A7"/>
    <w:rsid w:val="00FD424A"/>
    <w:rsid w:val="00FD63BA"/>
    <w:rsid w:val="00FD705B"/>
    <w:rsid w:val="00FD7661"/>
    <w:rsid w:val="00FE6D09"/>
    <w:rsid w:val="00FF311B"/>
    <w:rsid w:val="00FF3D30"/>
    <w:rsid w:val="00FF5658"/>
    <w:rsid w:val="00FF5E2C"/>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7F137D5"/>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Agreement">
    <w:name w:val="Agreement"/>
    <w:basedOn w:val="a"/>
    <w:next w:val="Doc-text2"/>
    <w:qFormat/>
    <w:rsid w:val="00EE0208"/>
    <w:pPr>
      <w:widowControl/>
      <w:numPr>
        <w:numId w:val="32"/>
      </w:numPr>
      <w:overflowPunct w:val="0"/>
      <w:autoSpaceDE w:val="0"/>
      <w:autoSpaceDN w:val="0"/>
      <w:adjustRightInd w:val="0"/>
      <w:spacing w:before="60" w:after="180"/>
      <w:jc w:val="left"/>
      <w:textAlignment w:val="baseline"/>
    </w:pPr>
    <w:rPr>
      <w:rFonts w:ascii="Arial" w:eastAsia="Times New Roman" w:hAnsi="Arial" w:cs="Times New Roman"/>
      <w:b/>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2E6D20-F41F-49C7-9A88-B078A6AAD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11440</TotalTime>
  <Pages>2</Pages>
  <Words>851</Words>
  <Characters>4854</Characters>
  <Application>Microsoft Office Word</Application>
  <DocSecurity>0</DocSecurity>
  <Lines>40</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(Wangda)</cp:lastModifiedBy>
  <cp:revision>454</cp:revision>
  <dcterms:created xsi:type="dcterms:W3CDTF">2019-04-30T06:30:00Z</dcterms:created>
  <dcterms:modified xsi:type="dcterms:W3CDTF">2021-08-05T08:34:00Z</dcterms:modified>
</cp:coreProperties>
</file>